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4B8D" w14:textId="6A6BC4F5" w:rsidR="00170C25" w:rsidRPr="009400A9" w:rsidRDefault="00170C25" w:rsidP="00170C25">
      <w:pPr>
        <w:tabs>
          <w:tab w:val="right" w:pos="9355"/>
        </w:tabs>
        <w:spacing w:after="0"/>
        <w:rPr>
          <w:rFonts w:ascii="Arial" w:hAnsi="Arial" w:cs="Arial"/>
          <w:i/>
          <w:sz w:val="24"/>
          <w:szCs w:val="24"/>
          <w:lang w:val="de-DE"/>
        </w:rPr>
      </w:pPr>
      <w:bookmarkStart w:id="0" w:name="Signet45"/>
      <w:r w:rsidRPr="009400A9">
        <w:rPr>
          <w:rFonts w:ascii="Arial" w:hAnsi="Arial" w:cs="Arial"/>
          <w:sz w:val="24"/>
          <w:szCs w:val="24"/>
          <w:lang w:val="de-DE"/>
        </w:rPr>
        <w:t>3GPP TSG RAN WG1 #11</w:t>
      </w:r>
      <w:r w:rsidR="00A46514">
        <w:rPr>
          <w:rFonts w:ascii="Arial" w:hAnsi="Arial" w:cs="Arial"/>
          <w:sz w:val="24"/>
          <w:szCs w:val="24"/>
          <w:lang w:val="de-DE"/>
        </w:rPr>
        <w:t>4</w:t>
      </w:r>
      <w:r w:rsidRPr="009400A9">
        <w:rPr>
          <w:rFonts w:ascii="Arial" w:hAnsi="Arial" w:cs="Arial"/>
          <w:sz w:val="24"/>
          <w:szCs w:val="24"/>
          <w:lang w:val="de-DE"/>
        </w:rPr>
        <w:tab/>
      </w:r>
      <w:r w:rsidR="00785FCF" w:rsidRPr="00785FCF">
        <w:rPr>
          <w:rFonts w:ascii="Arial" w:hAnsi="Arial" w:cs="Arial"/>
          <w:sz w:val="24"/>
          <w:szCs w:val="24"/>
        </w:rPr>
        <w:t>R1-2307412</w:t>
      </w:r>
    </w:p>
    <w:p w14:paraId="169DD028" w14:textId="5798D217" w:rsidR="00170C25" w:rsidRPr="009B10D6" w:rsidRDefault="00A46514" w:rsidP="00170C25">
      <w:pPr>
        <w:pStyle w:val="a4"/>
        <w:tabs>
          <w:tab w:val="left" w:pos="1034"/>
        </w:tabs>
        <w:rPr>
          <w:noProof w:val="0"/>
          <w:sz w:val="6"/>
          <w:szCs w:val="6"/>
          <w:lang w:val="en-US"/>
        </w:rPr>
      </w:pPr>
      <w:r w:rsidRPr="00A46514">
        <w:rPr>
          <w:rFonts w:cs="Arial"/>
          <w:b w:val="0"/>
          <w:noProof w:val="0"/>
          <w:sz w:val="24"/>
          <w:szCs w:val="24"/>
        </w:rPr>
        <w:t>Toulouse</w:t>
      </w:r>
      <w:r w:rsidR="009400A9" w:rsidRPr="009400A9">
        <w:rPr>
          <w:rFonts w:cs="Arial"/>
          <w:b w:val="0"/>
          <w:noProof w:val="0"/>
          <w:sz w:val="24"/>
          <w:szCs w:val="24"/>
        </w:rPr>
        <w:t xml:space="preserve">, </w:t>
      </w:r>
      <w:r>
        <w:rPr>
          <w:rFonts w:cs="Arial"/>
          <w:b w:val="0"/>
          <w:noProof w:val="0"/>
          <w:sz w:val="24"/>
          <w:szCs w:val="24"/>
        </w:rPr>
        <w:t>France</w:t>
      </w:r>
      <w:r w:rsidR="009400A9" w:rsidRPr="009400A9">
        <w:rPr>
          <w:rFonts w:cs="Arial"/>
          <w:b w:val="0"/>
          <w:noProof w:val="0"/>
          <w:sz w:val="24"/>
          <w:szCs w:val="24"/>
        </w:rPr>
        <w:t xml:space="preserve">, </w:t>
      </w:r>
      <w:r>
        <w:rPr>
          <w:rFonts w:cs="Arial"/>
          <w:b w:val="0"/>
          <w:noProof w:val="0"/>
          <w:sz w:val="24"/>
          <w:szCs w:val="24"/>
        </w:rPr>
        <w:t>August</w:t>
      </w:r>
      <w:r w:rsidR="009400A9" w:rsidRPr="009400A9">
        <w:rPr>
          <w:rFonts w:cs="Arial"/>
          <w:b w:val="0"/>
          <w:noProof w:val="0"/>
          <w:sz w:val="24"/>
          <w:szCs w:val="24"/>
        </w:rPr>
        <w:t xml:space="preserve"> 2</w:t>
      </w:r>
      <w:r>
        <w:rPr>
          <w:rFonts w:cs="Arial"/>
          <w:b w:val="0"/>
          <w:noProof w:val="0"/>
          <w:sz w:val="24"/>
          <w:szCs w:val="24"/>
        </w:rPr>
        <w:t>1</w:t>
      </w:r>
      <w:r w:rsidRPr="00A46514">
        <w:rPr>
          <w:rFonts w:cs="Arial"/>
          <w:b w:val="0"/>
          <w:noProof w:val="0"/>
          <w:sz w:val="24"/>
          <w:szCs w:val="24"/>
          <w:vertAlign w:val="superscript"/>
        </w:rPr>
        <w:t>st</w:t>
      </w:r>
      <w:r w:rsidR="009400A9" w:rsidRPr="009400A9">
        <w:rPr>
          <w:rFonts w:cs="Arial"/>
          <w:b w:val="0"/>
          <w:noProof w:val="0"/>
          <w:sz w:val="24"/>
          <w:szCs w:val="24"/>
        </w:rPr>
        <w:t xml:space="preserve"> – </w:t>
      </w:r>
      <w:r>
        <w:rPr>
          <w:rFonts w:cs="Arial"/>
          <w:b w:val="0"/>
          <w:noProof w:val="0"/>
          <w:sz w:val="24"/>
          <w:szCs w:val="24"/>
        </w:rPr>
        <w:t>August</w:t>
      </w:r>
      <w:r w:rsidR="009400A9" w:rsidRPr="009400A9">
        <w:rPr>
          <w:rFonts w:cs="Arial"/>
          <w:b w:val="0"/>
          <w:noProof w:val="0"/>
          <w:sz w:val="24"/>
          <w:szCs w:val="24"/>
        </w:rPr>
        <w:t xml:space="preserve"> </w:t>
      </w:r>
      <w:r w:rsidRPr="009400A9">
        <w:rPr>
          <w:rFonts w:cs="Arial"/>
          <w:b w:val="0"/>
          <w:noProof w:val="0"/>
          <w:sz w:val="24"/>
          <w:szCs w:val="24"/>
        </w:rPr>
        <w:t>2</w:t>
      </w:r>
      <w:r>
        <w:rPr>
          <w:rFonts w:cs="Arial"/>
          <w:b w:val="0"/>
          <w:noProof w:val="0"/>
          <w:sz w:val="24"/>
          <w:szCs w:val="24"/>
        </w:rPr>
        <w:t>5</w:t>
      </w:r>
      <w:r w:rsidRPr="00A46514">
        <w:rPr>
          <w:rFonts w:cs="Arial"/>
          <w:b w:val="0"/>
          <w:noProof w:val="0"/>
          <w:sz w:val="24"/>
          <w:szCs w:val="24"/>
          <w:vertAlign w:val="superscript"/>
        </w:rPr>
        <w:t>th</w:t>
      </w:r>
      <w:r w:rsidR="009400A9" w:rsidRPr="009400A9">
        <w:rPr>
          <w:rFonts w:cs="Arial"/>
          <w:b w:val="0"/>
          <w:noProof w:val="0"/>
          <w:sz w:val="24"/>
          <w:szCs w:val="24"/>
        </w:rPr>
        <w:t>, 2023</w:t>
      </w:r>
    </w:p>
    <w:p w14:paraId="3F474621" w14:textId="77777777" w:rsidR="00170C25" w:rsidRPr="0069367E" w:rsidRDefault="00170C25" w:rsidP="00170C25">
      <w:pPr>
        <w:pStyle w:val="a6"/>
        <w:rPr>
          <w:rFonts w:eastAsia="等线"/>
          <w:noProof w:val="0"/>
          <w:lang w:val="en-US" w:eastAsia="zh-CN"/>
        </w:rPr>
      </w:pPr>
    </w:p>
    <w:p w14:paraId="579394A3" w14:textId="275D4C10"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w:t>
      </w:r>
      <w:r w:rsidR="00297788" w:rsidRPr="003F6721">
        <w:rPr>
          <w:rFonts w:ascii="Arial" w:hAnsi="Arial"/>
          <w:sz w:val="24"/>
        </w:rPr>
        <w:t>1</w:t>
      </w:r>
      <w:r w:rsidR="00297788">
        <w:rPr>
          <w:rFonts w:ascii="Arial" w:hAnsi="Arial"/>
          <w:sz w:val="24"/>
        </w:rPr>
        <w:t>2</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124A5D6"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F6721" w:rsidRPr="003F6721">
        <w:rPr>
          <w:rFonts w:ascii="Arial" w:hAnsi="Arial"/>
          <w:sz w:val="24"/>
        </w:rPr>
        <w:t>PRACH coverage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664C737" w:rsidR="00287F78" w:rsidRDefault="00287F78" w:rsidP="009148E3">
      <w:pPr>
        <w:pStyle w:val="afb"/>
      </w:pPr>
      <w:bookmarkStart w:id="4" w:name="_Hlk53783455"/>
      <w:r>
        <w:t xml:space="preserve">The Rel-18 WI </w:t>
      </w:r>
      <w:r w:rsidR="000E0F96">
        <w:t>f</w:t>
      </w:r>
      <w:r w:rsidR="00B0244E" w:rsidRPr="00B0244E">
        <w:t xml:space="preserve">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FD7A6E">
        <w:rPr>
          <w:lang w:val="en-US"/>
        </w:rPr>
        <w:t>PRACH coverage enhancements,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19F49D95" w14:textId="77777777" w:rsidR="00FD7A6E" w:rsidRDefault="00FD7A6E">
            <w:pPr>
              <w:numPr>
                <w:ilvl w:val="0"/>
                <w:numId w:val="6"/>
              </w:numPr>
              <w:spacing w:before="120" w:after="120" w:line="276" w:lineRule="auto"/>
              <w:ind w:hanging="357"/>
              <w:jc w:val="both"/>
              <w:rPr>
                <w:rFonts w:eastAsia="宋体"/>
                <w:lang w:val="en-US" w:eastAsia="zh-CN"/>
              </w:rPr>
            </w:pPr>
            <w:r w:rsidRPr="007843FE">
              <w:rPr>
                <w:rFonts w:eastAsia="宋体" w:hint="eastAsia"/>
                <w:lang w:val="en-US" w:eastAsia="zh-CN"/>
              </w:rPr>
              <w:t>S</w:t>
            </w:r>
            <w:r w:rsidRPr="007843FE">
              <w:rPr>
                <w:rFonts w:eastAsia="宋体"/>
                <w:lang w:val="en-US" w:eastAsia="zh-CN"/>
              </w:rPr>
              <w:t>pecify following PRACH coverage enhancements (RAN1, RAN2)</w:t>
            </w:r>
          </w:p>
          <w:p w14:paraId="584E0E35" w14:textId="77777777" w:rsidR="00FD7A6E" w:rsidRDefault="00FD7A6E">
            <w:pPr>
              <w:numPr>
                <w:ilvl w:val="1"/>
                <w:numId w:val="6"/>
              </w:numPr>
              <w:spacing w:before="120" w:after="120" w:line="276" w:lineRule="auto"/>
              <w:ind w:hanging="357"/>
              <w:jc w:val="both"/>
              <w:rPr>
                <w:rFonts w:eastAsia="宋体"/>
                <w:lang w:eastAsia="zh-CN"/>
              </w:rPr>
            </w:pPr>
            <w:r w:rsidRPr="007843FE">
              <w:rPr>
                <w:iCs/>
                <w:lang w:val="en-US"/>
              </w:rPr>
              <w:t xml:space="preserve">Multiple PRACH transmissions with same beams </w:t>
            </w:r>
            <w:r w:rsidRPr="00E74766">
              <w:rPr>
                <w:rFonts w:eastAsia="宋体" w:hint="eastAsia"/>
                <w:iCs/>
                <w:lang w:val="en-US" w:eastAsia="zh-CN"/>
              </w:rPr>
              <w:t xml:space="preserve">for </w:t>
            </w:r>
            <w:r w:rsidRPr="007843FE">
              <w:rPr>
                <w:iCs/>
                <w:lang w:val="en-US"/>
              </w:rPr>
              <w:t>4-step RACH procedure</w:t>
            </w:r>
          </w:p>
          <w:p w14:paraId="4583E01E" w14:textId="77777777" w:rsidR="00FD7A6E" w:rsidRDefault="00FD7A6E">
            <w:pPr>
              <w:numPr>
                <w:ilvl w:val="1"/>
                <w:numId w:val="6"/>
              </w:numPr>
              <w:spacing w:before="120" w:after="120" w:line="276" w:lineRule="auto"/>
              <w:ind w:hanging="357"/>
              <w:jc w:val="both"/>
              <w:rPr>
                <w:rFonts w:eastAsia="宋体"/>
                <w:lang w:eastAsia="zh-CN"/>
              </w:rPr>
            </w:pPr>
            <w:r w:rsidRPr="007843FE">
              <w:rPr>
                <w:iCs/>
                <w:lang w:val="en-US"/>
              </w:rPr>
              <w:t xml:space="preserve">Study, and if justified, specify PRACH transmissions with different beams </w:t>
            </w:r>
            <w:r w:rsidRPr="00E74766">
              <w:rPr>
                <w:rFonts w:eastAsia="宋体" w:hint="eastAsia"/>
                <w:iCs/>
                <w:lang w:val="en-US" w:eastAsia="zh-CN"/>
              </w:rPr>
              <w:t xml:space="preserve">for </w:t>
            </w:r>
            <w:r w:rsidRPr="007843FE">
              <w:rPr>
                <w:iCs/>
                <w:lang w:val="en-US"/>
              </w:rPr>
              <w:t>4-step RACH procedure</w:t>
            </w:r>
          </w:p>
          <w:p w14:paraId="6F39C912" w14:textId="77777777" w:rsidR="00FD7A6E" w:rsidRDefault="00FD7A6E">
            <w:pPr>
              <w:numPr>
                <w:ilvl w:val="1"/>
                <w:numId w:val="6"/>
              </w:numPr>
              <w:spacing w:before="120" w:after="120" w:line="276" w:lineRule="auto"/>
              <w:ind w:hanging="357"/>
              <w:jc w:val="both"/>
              <w:rPr>
                <w:rFonts w:eastAsia="宋体"/>
                <w:lang w:eastAsia="zh-CN"/>
              </w:rPr>
            </w:pPr>
            <w:r w:rsidRPr="007843FE">
              <w:rPr>
                <w:iCs/>
                <w:lang w:val="en-US"/>
              </w:rPr>
              <w:t>Note</w:t>
            </w:r>
            <w:r w:rsidRPr="00E74766">
              <w:rPr>
                <w:rFonts w:eastAsia="宋体"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7C27D3B9" w14:textId="1F8CC73C" w:rsidR="00287F78" w:rsidRPr="00AD2E41" w:rsidRDefault="00FD7A6E">
            <w:pPr>
              <w:numPr>
                <w:ilvl w:val="1"/>
                <w:numId w:val="6"/>
              </w:numPr>
              <w:spacing w:before="120" w:after="120" w:line="276" w:lineRule="auto"/>
              <w:ind w:hanging="357"/>
              <w:jc w:val="both"/>
            </w:pPr>
            <w:r w:rsidRPr="007843FE">
              <w:rPr>
                <w:iCs/>
                <w:lang w:val="en-US"/>
              </w:rPr>
              <w:t>Note</w:t>
            </w:r>
            <w:r w:rsidRPr="00E74766">
              <w:rPr>
                <w:rFonts w:eastAsia="宋体" w:hint="eastAsia"/>
                <w:iCs/>
                <w:lang w:val="en-US" w:eastAsia="zh-CN"/>
              </w:rPr>
              <w:t xml:space="preserve"> 2</w:t>
            </w:r>
            <w:r w:rsidRPr="007843FE">
              <w:rPr>
                <w:iCs/>
                <w:lang w:val="en-US"/>
              </w:rPr>
              <w:t xml:space="preserve">: The enhancements of PRACH are targeting short </w:t>
            </w:r>
            <w:r w:rsidRPr="008F6BB8">
              <w:rPr>
                <w:rFonts w:eastAsia="宋体" w:hint="eastAsia"/>
                <w:iCs/>
                <w:lang w:val="en-US" w:eastAsia="zh-CN"/>
              </w:rPr>
              <w:t>PRACH</w:t>
            </w:r>
            <w:r w:rsidRPr="007843FE">
              <w:rPr>
                <w:iCs/>
                <w:lang w:val="en-US"/>
              </w:rPr>
              <w:t xml:space="preserve"> formats</w:t>
            </w:r>
            <w:r w:rsidRPr="00E74766">
              <w:rPr>
                <w:rFonts w:eastAsia="宋体" w:hint="eastAsia"/>
                <w:iCs/>
                <w:lang w:val="en-US" w:eastAsia="zh-CN"/>
              </w:rPr>
              <w:t xml:space="preserve">, and </w:t>
            </w:r>
            <w:r w:rsidRPr="008E41E9">
              <w:rPr>
                <w:rFonts w:eastAsia="宋体"/>
                <w:szCs w:val="21"/>
              </w:rPr>
              <w:t>can also apply to other formats</w:t>
            </w:r>
            <w:r w:rsidRPr="007843FE">
              <w:rPr>
                <w:iCs/>
                <w:lang w:val="en-US"/>
              </w:rPr>
              <w:t xml:space="preserve"> when applicable.</w:t>
            </w:r>
          </w:p>
        </w:tc>
      </w:tr>
    </w:tbl>
    <w:p w14:paraId="234AEE56" w14:textId="1833AA49" w:rsidR="00FF335F" w:rsidRDefault="00AD2E41" w:rsidP="009148E3">
      <w:pPr>
        <w:pStyle w:val="afb"/>
      </w:pPr>
      <w:r>
        <w:rPr>
          <w:lang w:val="en-US"/>
        </w:rPr>
        <w:t>I</w:t>
      </w:r>
      <w:r w:rsidR="00287F78">
        <w:t xml:space="preserve">n </w:t>
      </w:r>
      <w:r w:rsidR="00FF335F">
        <w:t>RAN1#</w:t>
      </w:r>
      <w:r w:rsidR="0028691D">
        <w:t>113</w:t>
      </w:r>
      <w:r w:rsidR="0028691D">
        <w:rPr>
          <w:lang w:val="en-US"/>
        </w:rPr>
        <w:t xml:space="preserve"> </w:t>
      </w:r>
      <w:r w:rsidR="00FF335F" w:rsidRPr="00DC4DB5">
        <w:rPr>
          <w:rFonts w:hint="eastAsia"/>
          <w:lang w:val="en-US"/>
        </w:rPr>
        <w:t>meeting</w:t>
      </w:r>
      <w:r w:rsidR="00FF335F">
        <w:t>, following agreements</w:t>
      </w:r>
      <w:r w:rsidR="00CD78BB">
        <w:t xml:space="preserve"> and conclusions</w:t>
      </w:r>
      <w:r w:rsidR="00FF335F">
        <w:t xml:space="preserve"> have been </w:t>
      </w:r>
      <w:r w:rsidR="00176FB2">
        <w:t xml:space="preserve">reached </w:t>
      </w:r>
      <w:r w:rsidR="00FF335F">
        <w:t>for PRACH coverage enhancement.</w:t>
      </w:r>
    </w:p>
    <w:tbl>
      <w:tblPr>
        <w:tblStyle w:val="af3"/>
        <w:tblW w:w="0" w:type="auto"/>
        <w:tblLook w:val="04A0" w:firstRow="1" w:lastRow="0" w:firstColumn="1" w:lastColumn="0" w:noHBand="0" w:noVBand="1"/>
      </w:tblPr>
      <w:tblGrid>
        <w:gridCol w:w="9631"/>
      </w:tblGrid>
      <w:tr w:rsidR="00FF335F" w14:paraId="5AED8899" w14:textId="77777777" w:rsidTr="00FF335F">
        <w:tc>
          <w:tcPr>
            <w:tcW w:w="9631" w:type="dxa"/>
          </w:tcPr>
          <w:p w14:paraId="55716949" w14:textId="77777777" w:rsidR="00D250E4" w:rsidRDefault="00D250E4" w:rsidP="00D250E4">
            <w:pPr>
              <w:rPr>
                <w:rFonts w:eastAsia="等线"/>
                <w:bCs/>
                <w:szCs w:val="21"/>
                <w:highlight w:val="green"/>
                <w:lang w:eastAsia="zh-CN"/>
              </w:rPr>
            </w:pPr>
            <w:r>
              <w:rPr>
                <w:rFonts w:eastAsia="等线" w:hint="eastAsia"/>
                <w:bCs/>
                <w:szCs w:val="21"/>
                <w:highlight w:val="green"/>
                <w:lang w:eastAsia="zh-CN"/>
              </w:rPr>
              <w:t>A</w:t>
            </w:r>
            <w:r>
              <w:rPr>
                <w:rFonts w:eastAsia="等线"/>
                <w:bCs/>
                <w:szCs w:val="21"/>
                <w:highlight w:val="green"/>
                <w:lang w:eastAsia="zh-CN"/>
              </w:rPr>
              <w:t>greement</w:t>
            </w:r>
          </w:p>
          <w:p w14:paraId="7AE0F413" w14:textId="77777777" w:rsidR="00D250E4" w:rsidRPr="00FB1AC2" w:rsidRDefault="00D250E4" w:rsidP="00D250E4">
            <w:pPr>
              <w:rPr>
                <w:bCs/>
                <w:szCs w:val="21"/>
              </w:rPr>
            </w:pPr>
            <w:r w:rsidRPr="00FB1AC2">
              <w:rPr>
                <w:bCs/>
                <w:szCs w:val="21"/>
              </w:rPr>
              <w:t>A set of RO group(s) for a configured number of multiple PRACH transmissions is determined/configured within a time period X, starting from frame 0. The determined/configured set of RO groups repeats every time period X.</w:t>
            </w:r>
          </w:p>
          <w:p w14:paraId="230085F3" w14:textId="77777777" w:rsidR="00D250E4" w:rsidRPr="00AB7797" w:rsidRDefault="00D250E4">
            <w:pPr>
              <w:pStyle w:val="ac"/>
              <w:numPr>
                <w:ilvl w:val="1"/>
                <w:numId w:val="9"/>
              </w:numPr>
              <w:autoSpaceDE w:val="0"/>
              <w:autoSpaceDN w:val="0"/>
              <w:adjustRightInd w:val="0"/>
              <w:snapToGrid w:val="0"/>
              <w:spacing w:after="120" w:line="240" w:lineRule="auto"/>
              <w:contextualSpacing w:val="0"/>
              <w:jc w:val="both"/>
              <w:rPr>
                <w:rFonts w:eastAsia="等线"/>
                <w:bCs/>
                <w:sz w:val="21"/>
                <w:szCs w:val="21"/>
                <w:lang w:eastAsia="zh-CN"/>
              </w:rPr>
            </w:pPr>
            <w:r w:rsidRPr="00FB1AC2">
              <w:rPr>
                <w:szCs w:val="21"/>
              </w:rPr>
              <w:t xml:space="preserve">The time period X is </w:t>
            </w:r>
            <w:r w:rsidRPr="00FB1AC2">
              <w:rPr>
                <w:i/>
                <w:iCs/>
                <w:szCs w:val="21"/>
              </w:rPr>
              <w:t>K</w:t>
            </w:r>
            <w:r w:rsidRPr="00FB1AC2">
              <w:rPr>
                <w:szCs w:val="21"/>
              </w:rPr>
              <w:t xml:space="preserve"> SSB-to-RO</w:t>
            </w:r>
            <w:r>
              <w:rPr>
                <w:szCs w:val="21"/>
              </w:rPr>
              <w:t xml:space="preserve"> </w:t>
            </w:r>
            <w:r w:rsidRPr="00FB1AC2">
              <w:rPr>
                <w:szCs w:val="21"/>
              </w:rPr>
              <w:t>association pattern periods.</w:t>
            </w:r>
          </w:p>
          <w:p w14:paraId="661F774B" w14:textId="77777777" w:rsidR="00D250E4" w:rsidRPr="00356BB0" w:rsidRDefault="00D250E4">
            <w:pPr>
              <w:pStyle w:val="ac"/>
              <w:numPr>
                <w:ilvl w:val="1"/>
                <w:numId w:val="9"/>
              </w:numPr>
              <w:autoSpaceDE w:val="0"/>
              <w:autoSpaceDN w:val="0"/>
              <w:adjustRightInd w:val="0"/>
              <w:snapToGrid w:val="0"/>
              <w:spacing w:after="120" w:line="240" w:lineRule="auto"/>
              <w:contextualSpacing w:val="0"/>
              <w:jc w:val="both"/>
              <w:rPr>
                <w:szCs w:val="21"/>
              </w:rPr>
            </w:pPr>
            <w:r>
              <w:rPr>
                <w:szCs w:val="21"/>
              </w:rPr>
              <w:t>Note: Whether/how to introduce SSB-to-RO group mapping</w:t>
            </w:r>
          </w:p>
          <w:p w14:paraId="6030650A" w14:textId="77777777" w:rsidR="00D250E4" w:rsidRPr="00FB1AC2" w:rsidRDefault="00D250E4">
            <w:pPr>
              <w:pStyle w:val="ac"/>
              <w:numPr>
                <w:ilvl w:val="1"/>
                <w:numId w:val="9"/>
              </w:numPr>
              <w:autoSpaceDE w:val="0"/>
              <w:autoSpaceDN w:val="0"/>
              <w:adjustRightInd w:val="0"/>
              <w:snapToGrid w:val="0"/>
              <w:spacing w:after="120" w:line="240" w:lineRule="auto"/>
              <w:contextualSpacing w:val="0"/>
              <w:jc w:val="both"/>
              <w:rPr>
                <w:szCs w:val="21"/>
              </w:rPr>
            </w:pPr>
            <w:r w:rsidRPr="00AD5F51">
              <w:rPr>
                <w:szCs w:val="21"/>
              </w:rPr>
              <w:t>FFS</w:t>
            </w:r>
            <w:r w:rsidRPr="00FB1AC2">
              <w:rPr>
                <w:szCs w:val="21"/>
              </w:rPr>
              <w:t>:</w:t>
            </w:r>
            <w:r w:rsidRPr="00AD5F51">
              <w:rPr>
                <w:szCs w:val="21"/>
              </w:rPr>
              <w:t xml:space="preserve"> </w:t>
            </w:r>
            <w:r w:rsidRPr="00AD5F51">
              <w:rPr>
                <w:i/>
                <w:iCs/>
                <w:szCs w:val="21"/>
              </w:rPr>
              <w:t>K</w:t>
            </w:r>
            <w:r w:rsidRPr="00FB1AC2">
              <w:rPr>
                <w:szCs w:val="21"/>
              </w:rPr>
              <w:t xml:space="preserve"> is configured by the network or determined based on some rule.</w:t>
            </w:r>
          </w:p>
          <w:p w14:paraId="3BA126F2" w14:textId="77777777" w:rsidR="00D250E4" w:rsidRDefault="00D250E4" w:rsidP="00D250E4">
            <w:pPr>
              <w:rPr>
                <w:rFonts w:eastAsia="等线" w:hint="eastAsia"/>
                <w:lang w:eastAsia="zh-CN"/>
              </w:rPr>
            </w:pPr>
          </w:p>
          <w:p w14:paraId="305FE47C" w14:textId="77777777" w:rsidR="00D250E4" w:rsidRDefault="00D250E4" w:rsidP="00D250E4">
            <w:pPr>
              <w:pStyle w:val="afb"/>
              <w:rPr>
                <w:rFonts w:ascii="Times New Roman" w:hAnsi="Times New Roman"/>
                <w:sz w:val="21"/>
                <w:szCs w:val="21"/>
              </w:rPr>
            </w:pPr>
            <w:r>
              <w:rPr>
                <w:rFonts w:ascii="Times New Roman" w:hAnsi="Times New Roman"/>
                <w:sz w:val="21"/>
                <w:szCs w:val="21"/>
              </w:rPr>
              <w:t>Conclusion</w:t>
            </w:r>
          </w:p>
          <w:p w14:paraId="69CD4954" w14:textId="77777777" w:rsidR="00D250E4" w:rsidRDefault="00D250E4" w:rsidP="00D250E4">
            <w:pPr>
              <w:pStyle w:val="afb"/>
              <w:rPr>
                <w:rFonts w:ascii="Times New Roman" w:hAnsi="Times New Roman"/>
                <w:sz w:val="21"/>
                <w:szCs w:val="21"/>
              </w:rPr>
            </w:pPr>
            <w:r>
              <w:rPr>
                <w:rFonts w:ascii="Times New Roman" w:hAnsi="Times New Roman"/>
                <w:sz w:val="21"/>
                <w:szCs w:val="21"/>
              </w:rPr>
              <w:t xml:space="preserve">If multiple values </w:t>
            </w:r>
            <w:r>
              <w:rPr>
                <w:rFonts w:ascii="Times New Roman" w:eastAsia="等线" w:hAnsi="Times New Roman"/>
                <w:sz w:val="21"/>
                <w:szCs w:val="21"/>
              </w:rPr>
              <w:t xml:space="preserve">for the number of multiple PRACH transmissions </w:t>
            </w:r>
            <w:r>
              <w:rPr>
                <w:rFonts w:ascii="Times New Roman" w:hAnsi="Times New Roman"/>
                <w:sz w:val="21"/>
                <w:szCs w:val="21"/>
              </w:rPr>
              <w:t>are configured, support both options to differentiate between multiple PRACH transmissions with different numbers.</w:t>
            </w:r>
          </w:p>
          <w:p w14:paraId="03830505" w14:textId="77777777" w:rsidR="00D250E4" w:rsidRDefault="00D250E4">
            <w:pPr>
              <w:numPr>
                <w:ilvl w:val="0"/>
                <w:numId w:val="8"/>
              </w:numPr>
              <w:overflowPunct w:val="0"/>
              <w:autoSpaceDE w:val="0"/>
              <w:autoSpaceDN w:val="0"/>
              <w:adjustRightInd w:val="0"/>
              <w:spacing w:after="120" w:line="280" w:lineRule="atLeast"/>
              <w:ind w:left="284" w:hanging="284"/>
              <w:jc w:val="both"/>
              <w:textAlignment w:val="baseline"/>
              <w:rPr>
                <w:rFonts w:eastAsia="等线"/>
                <w:bCs/>
                <w:szCs w:val="21"/>
              </w:rPr>
            </w:pPr>
            <w:r>
              <w:rPr>
                <w:rFonts w:eastAsia="等线" w:hint="eastAsia"/>
                <w:bCs/>
                <w:szCs w:val="21"/>
              </w:rPr>
              <w:t>O</w:t>
            </w:r>
            <w:r>
              <w:rPr>
                <w:rFonts w:eastAsia="等线"/>
                <w:bCs/>
                <w:szCs w:val="21"/>
              </w:rPr>
              <w:t xml:space="preserve">ption 1: </w:t>
            </w:r>
            <w:r>
              <w:rPr>
                <w:rFonts w:eastAsia="宋体"/>
                <w:bCs/>
                <w:szCs w:val="21"/>
              </w:rPr>
              <w:t xml:space="preserve">Multiple PRACH </w:t>
            </w:r>
            <w:r>
              <w:rPr>
                <w:rFonts w:eastAsia="宋体" w:hint="eastAsia"/>
                <w:bCs/>
                <w:szCs w:val="21"/>
              </w:rPr>
              <w:t>tran</w:t>
            </w:r>
            <w:r>
              <w:rPr>
                <w:rFonts w:eastAsia="宋体"/>
                <w:bCs/>
                <w:szCs w:val="21"/>
              </w:rPr>
              <w:t>smissions with different numbers are transmitted on separate ROs.</w:t>
            </w:r>
          </w:p>
          <w:p w14:paraId="54643AB3" w14:textId="77777777" w:rsidR="00D250E4" w:rsidRDefault="00D250E4">
            <w:pPr>
              <w:numPr>
                <w:ilvl w:val="0"/>
                <w:numId w:val="8"/>
              </w:numPr>
              <w:overflowPunct w:val="0"/>
              <w:autoSpaceDE w:val="0"/>
              <w:autoSpaceDN w:val="0"/>
              <w:adjustRightInd w:val="0"/>
              <w:spacing w:after="120" w:line="280" w:lineRule="atLeast"/>
              <w:ind w:left="284" w:hanging="284"/>
              <w:jc w:val="both"/>
              <w:textAlignment w:val="baseline"/>
              <w:rPr>
                <w:rFonts w:eastAsia="等线"/>
                <w:bCs/>
                <w:szCs w:val="21"/>
              </w:rPr>
            </w:pPr>
            <w:r>
              <w:rPr>
                <w:rFonts w:eastAsia="宋体" w:hint="eastAsia"/>
                <w:bCs/>
                <w:szCs w:val="21"/>
              </w:rPr>
              <w:t>O</w:t>
            </w:r>
            <w:r>
              <w:rPr>
                <w:rFonts w:eastAsia="宋体"/>
                <w:bCs/>
                <w:szCs w:val="21"/>
              </w:rPr>
              <w:t xml:space="preserve">ption 2: Multiple PRACH </w:t>
            </w:r>
            <w:r>
              <w:rPr>
                <w:rFonts w:eastAsia="宋体" w:hint="eastAsia"/>
                <w:bCs/>
                <w:szCs w:val="21"/>
              </w:rPr>
              <w:t>tran</w:t>
            </w:r>
            <w:r>
              <w:rPr>
                <w:rFonts w:eastAsia="宋体"/>
                <w:bCs/>
                <w:szCs w:val="21"/>
              </w:rPr>
              <w:t>smissions with different numbers are transmitted with separate preamble on shared ROs.</w:t>
            </w:r>
          </w:p>
          <w:p w14:paraId="66B998C1" w14:textId="26E3ED94" w:rsidR="00D250E4" w:rsidRPr="00785FCF" w:rsidRDefault="00D250E4" w:rsidP="00785FCF">
            <w:pPr>
              <w:overflowPunct w:val="0"/>
              <w:autoSpaceDE w:val="0"/>
              <w:autoSpaceDN w:val="0"/>
              <w:adjustRightInd w:val="0"/>
              <w:textAlignment w:val="baseline"/>
              <w:rPr>
                <w:rFonts w:hint="eastAsia"/>
                <w:b/>
                <w:bCs/>
                <w:szCs w:val="21"/>
              </w:rPr>
            </w:pPr>
            <w:r>
              <w:rPr>
                <w:szCs w:val="21"/>
              </w:rPr>
              <w:t>Note: Shared or separate RO/preamble means that the RO/preamble is shared or separated between multiple PRACH transmissions with different numbers.</w:t>
            </w:r>
          </w:p>
          <w:p w14:paraId="79260F1C" w14:textId="77777777" w:rsidR="00D250E4" w:rsidRPr="002D2A94" w:rsidRDefault="00D250E4" w:rsidP="00D250E4">
            <w:pPr>
              <w:rPr>
                <w:rFonts w:eastAsia="等线"/>
                <w:highlight w:val="green"/>
                <w:lang w:eastAsia="zh-CN"/>
              </w:rPr>
            </w:pPr>
            <w:r w:rsidRPr="002D2A94">
              <w:rPr>
                <w:rFonts w:eastAsia="等线" w:hint="eastAsia"/>
                <w:highlight w:val="green"/>
                <w:lang w:eastAsia="zh-CN"/>
              </w:rPr>
              <w:t>A</w:t>
            </w:r>
            <w:r w:rsidRPr="002D2A94">
              <w:rPr>
                <w:rFonts w:eastAsia="等线"/>
                <w:highlight w:val="green"/>
                <w:lang w:eastAsia="zh-CN"/>
              </w:rPr>
              <w:t>greement</w:t>
            </w:r>
          </w:p>
          <w:p w14:paraId="441E8DB2" w14:textId="77777777" w:rsidR="00D250E4" w:rsidRDefault="00D250E4" w:rsidP="00D250E4">
            <w:pPr>
              <w:rPr>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14:paraId="632ECE7D" w14:textId="77777777" w:rsidR="00D250E4" w:rsidRPr="002D2A94" w:rsidRDefault="00D250E4">
            <w:pPr>
              <w:pStyle w:val="ac"/>
              <w:numPr>
                <w:ilvl w:val="1"/>
                <w:numId w:val="9"/>
              </w:numPr>
              <w:autoSpaceDE w:val="0"/>
              <w:autoSpaceDN w:val="0"/>
              <w:adjustRightInd w:val="0"/>
              <w:snapToGrid w:val="0"/>
              <w:spacing w:after="120" w:line="240" w:lineRule="auto"/>
              <w:contextualSpacing w:val="0"/>
              <w:jc w:val="both"/>
              <w:rPr>
                <w:rFonts w:eastAsia="等线"/>
                <w:bCs/>
                <w:sz w:val="21"/>
                <w:szCs w:val="21"/>
                <w:lang w:eastAsia="zh-CN"/>
              </w:rPr>
            </w:pPr>
            <w:r w:rsidRPr="002D2A94">
              <w:rPr>
                <w:rFonts w:eastAsia="等线"/>
                <w:sz w:val="21"/>
                <w:szCs w:val="21"/>
                <w:lang w:eastAsia="zh-CN"/>
              </w:rPr>
              <w:t>FFS: whether to introduce new rules causing to drop PRACH transmission.</w:t>
            </w:r>
          </w:p>
          <w:p w14:paraId="462CE04B" w14:textId="446D0EF7" w:rsidR="00D250E4" w:rsidRPr="00785FCF" w:rsidRDefault="00D250E4" w:rsidP="00D250E4">
            <w:pPr>
              <w:pStyle w:val="ac"/>
              <w:numPr>
                <w:ilvl w:val="1"/>
                <w:numId w:val="9"/>
              </w:numPr>
              <w:autoSpaceDE w:val="0"/>
              <w:autoSpaceDN w:val="0"/>
              <w:adjustRightInd w:val="0"/>
              <w:snapToGrid w:val="0"/>
              <w:spacing w:after="120" w:line="240" w:lineRule="auto"/>
              <w:contextualSpacing w:val="0"/>
              <w:jc w:val="both"/>
              <w:rPr>
                <w:rFonts w:eastAsia="等线" w:hint="eastAsia"/>
                <w:bCs/>
                <w:sz w:val="21"/>
                <w:szCs w:val="21"/>
                <w:lang w:eastAsia="zh-CN"/>
              </w:rPr>
            </w:pPr>
            <w:r w:rsidRPr="002D2A94">
              <w:rPr>
                <w:rFonts w:eastAsia="等线"/>
                <w:sz w:val="21"/>
                <w:szCs w:val="21"/>
                <w:lang w:eastAsia="zh-CN"/>
              </w:rPr>
              <w:lastRenderedPageBreak/>
              <w:t>FFS: whether there is standard impact if the dropped PRACH transmission affect the remaining PRACH transmission within the same RO group.</w:t>
            </w:r>
          </w:p>
          <w:p w14:paraId="42A569AC" w14:textId="77777777" w:rsidR="00D250E4" w:rsidRPr="002C1C99" w:rsidRDefault="00D250E4" w:rsidP="00D250E4">
            <w:pPr>
              <w:rPr>
                <w:rFonts w:eastAsia="等线"/>
                <w:highlight w:val="green"/>
                <w:lang w:eastAsia="zh-CN"/>
              </w:rPr>
            </w:pPr>
            <w:r w:rsidRPr="002C1C99">
              <w:rPr>
                <w:rFonts w:eastAsia="等线" w:hint="eastAsia"/>
                <w:highlight w:val="green"/>
                <w:lang w:eastAsia="zh-CN"/>
              </w:rPr>
              <w:t>A</w:t>
            </w:r>
            <w:r w:rsidRPr="002C1C99">
              <w:rPr>
                <w:rFonts w:eastAsia="等线"/>
                <w:highlight w:val="green"/>
                <w:lang w:eastAsia="zh-CN"/>
              </w:rPr>
              <w:t>greement</w:t>
            </w:r>
          </w:p>
          <w:p w14:paraId="5ED3CFD0" w14:textId="77777777" w:rsidR="00D250E4" w:rsidRPr="00FB1AC2" w:rsidRDefault="00D250E4" w:rsidP="00D250E4">
            <w:pPr>
              <w:pStyle w:val="afb"/>
              <w:rPr>
                <w:rFonts w:ascii="Times New Roman" w:hAnsi="Times New Roman"/>
              </w:rPr>
            </w:pPr>
            <w:r w:rsidRPr="00FB1AC2">
              <w:rPr>
                <w:rFonts w:ascii="Times New Roman" w:hAnsi="Times New Roman"/>
              </w:rPr>
              <w:t xml:space="preserve">RA-RNTI is calculated based on the </w:t>
            </w:r>
            <w:r w:rsidRPr="00FB1AC2">
              <w:rPr>
                <w:rFonts w:ascii="Times New Roman" w:eastAsia="宋体" w:hAnsi="Times New Roman"/>
                <w:szCs w:val="21"/>
              </w:rPr>
              <w:t>last valid RO in the RO group corresponding to the multiple PRACH transmissions</w:t>
            </w:r>
            <w:r w:rsidRPr="00FB1AC2">
              <w:rPr>
                <w:rFonts w:ascii="Times New Roman" w:hAnsi="Times New Roman"/>
              </w:rPr>
              <w:t xml:space="preserve">. </w:t>
            </w:r>
          </w:p>
          <w:p w14:paraId="7ED840B7" w14:textId="77777777" w:rsidR="00D250E4" w:rsidRPr="00FB1AC2" w:rsidRDefault="00D250E4" w:rsidP="00D250E4">
            <w:pPr>
              <w:pStyle w:val="afb"/>
              <w:spacing w:before="120"/>
              <w:rPr>
                <w:rFonts w:ascii="Times New Roman" w:hAnsi="Times New Roman"/>
              </w:rPr>
            </w:pPr>
            <w:r w:rsidRPr="00FB1AC2">
              <w:rPr>
                <w:rFonts w:ascii="Times New Roman" w:hAnsi="Times New Roman"/>
              </w:rPr>
              <w:t>Note 1: Valid RO(s) refers to what is defined in existing specification, i.e., Section 8.1 in TS 38.213.</w:t>
            </w:r>
          </w:p>
          <w:p w14:paraId="779DCAAE" w14:textId="1584C1C5" w:rsidR="00D250E4" w:rsidRDefault="00D250E4" w:rsidP="00D250E4">
            <w:pPr>
              <w:pStyle w:val="afb"/>
              <w:rPr>
                <w:rFonts w:ascii="Times New Roman" w:eastAsia="宋体" w:hAnsi="Times New Roman"/>
                <w:lang w:eastAsia="zh-CN"/>
              </w:rPr>
            </w:pPr>
            <w:r w:rsidRPr="00FB1AC2">
              <w:rPr>
                <w:rFonts w:ascii="Times New Roman" w:hAnsi="Times New Roman"/>
              </w:rPr>
              <w:t>Note 2: The last valid RO is irrespective of whether the PRACH transmission on the last valid RO in the RO group is dropped or not</w:t>
            </w:r>
            <w:r w:rsidRPr="00FB1AC2">
              <w:rPr>
                <w:rFonts w:ascii="Times New Roman" w:eastAsia="宋体" w:hAnsi="Times New Roman"/>
                <w:lang w:eastAsia="zh-CN"/>
              </w:rPr>
              <w:t>.</w:t>
            </w:r>
          </w:p>
          <w:p w14:paraId="210A6794" w14:textId="77777777" w:rsidR="00785FCF" w:rsidRDefault="00785FCF" w:rsidP="00D250E4">
            <w:pPr>
              <w:pStyle w:val="afb"/>
              <w:rPr>
                <w:rFonts w:ascii="Times New Roman" w:eastAsia="宋体" w:hAnsi="Times New Roman" w:hint="eastAsia"/>
                <w:lang w:eastAsia="zh-CN"/>
              </w:rPr>
            </w:pPr>
          </w:p>
          <w:p w14:paraId="7B7573FC" w14:textId="77777777" w:rsidR="00D250E4" w:rsidRPr="00C75416" w:rsidRDefault="00D250E4" w:rsidP="00D250E4">
            <w:pPr>
              <w:tabs>
                <w:tab w:val="left" w:pos="1665"/>
              </w:tabs>
              <w:rPr>
                <w:rFonts w:eastAsia="等线"/>
                <w:lang w:eastAsia="zh-CN"/>
              </w:rPr>
            </w:pPr>
            <w:r w:rsidRPr="00C75416">
              <w:rPr>
                <w:rFonts w:eastAsia="等线"/>
                <w:lang w:eastAsia="zh-CN"/>
              </w:rPr>
              <w:t>Conclusion</w:t>
            </w:r>
          </w:p>
          <w:p w14:paraId="02EA42B1" w14:textId="3579246E" w:rsidR="00D250E4" w:rsidRPr="00785FCF" w:rsidRDefault="00D250E4" w:rsidP="00785FCF">
            <w:pPr>
              <w:tabs>
                <w:tab w:val="left" w:pos="1665"/>
              </w:tabs>
              <w:rPr>
                <w:rFonts w:hint="eastAsia"/>
                <w:sz w:val="21"/>
                <w:szCs w:val="21"/>
              </w:rPr>
            </w:pPr>
            <w:r w:rsidRPr="00C75416">
              <w:rPr>
                <w:rFonts w:eastAsia="等线"/>
                <w:lang w:eastAsia="zh-CN"/>
              </w:rPr>
              <w:t xml:space="preserve">There is no consensus to support </w:t>
            </w:r>
            <w:r w:rsidRPr="00C75416">
              <w:rPr>
                <w:sz w:val="21"/>
                <w:szCs w:val="21"/>
              </w:rPr>
              <w:t>Multiple PRACH transmission with different Tx beams in Rel-18.</w:t>
            </w:r>
          </w:p>
          <w:p w14:paraId="700D3E44" w14:textId="77777777" w:rsidR="00D250E4" w:rsidRPr="00C75416" w:rsidRDefault="00D250E4" w:rsidP="00D250E4">
            <w:pPr>
              <w:rPr>
                <w:rFonts w:eastAsia="等线"/>
                <w:highlight w:val="green"/>
              </w:rPr>
            </w:pPr>
            <w:r w:rsidRPr="00C75416">
              <w:rPr>
                <w:rFonts w:eastAsia="等线"/>
                <w:highlight w:val="green"/>
              </w:rPr>
              <w:t>Agreement (Made in RAN1#111)</w:t>
            </w:r>
          </w:p>
          <w:p w14:paraId="471A98DD" w14:textId="77777777" w:rsidR="00D250E4" w:rsidRPr="00C75416" w:rsidRDefault="00D250E4">
            <w:pPr>
              <w:numPr>
                <w:ilvl w:val="0"/>
                <w:numId w:val="12"/>
              </w:numPr>
              <w:spacing w:after="0"/>
              <w:rPr>
                <w:rFonts w:eastAsia="等线"/>
              </w:rPr>
            </w:pPr>
            <w:r w:rsidRPr="00C75416">
              <w:rPr>
                <w:rFonts w:eastAsia="等线"/>
              </w:rPr>
              <w:t>For multiple PRACH transmissions with same Tx beam, at least SSB-RSRP threshold(s) are used to determine</w:t>
            </w:r>
            <w:r w:rsidRPr="00C75416">
              <w:rPr>
                <w:rFonts w:eastAsia="等线"/>
                <w:strike/>
              </w:rPr>
              <w:t xml:space="preserve"> </w:t>
            </w:r>
            <w:r w:rsidRPr="00C75416">
              <w:rPr>
                <w:rFonts w:eastAsia="等线"/>
              </w:rPr>
              <w:t>the number of PRACH transmissions at least for the first RACH attempt.</w:t>
            </w:r>
          </w:p>
          <w:p w14:paraId="62671EE4" w14:textId="77777777" w:rsidR="00D250E4" w:rsidRPr="00C75416" w:rsidRDefault="00D250E4">
            <w:pPr>
              <w:numPr>
                <w:ilvl w:val="1"/>
                <w:numId w:val="12"/>
              </w:numPr>
              <w:autoSpaceDE w:val="0"/>
              <w:autoSpaceDN w:val="0"/>
              <w:adjustRightInd w:val="0"/>
              <w:snapToGrid w:val="0"/>
              <w:spacing w:after="0" w:line="259" w:lineRule="auto"/>
            </w:pPr>
            <w:r w:rsidRPr="00C75416">
              <w:t>Note: whether to support multiple numbers of PRACH transmissions is separately discussed.</w:t>
            </w:r>
          </w:p>
          <w:p w14:paraId="2918EB0B" w14:textId="77777777" w:rsidR="00D250E4" w:rsidRPr="00C75416" w:rsidRDefault="00D250E4" w:rsidP="00D250E4">
            <w:pPr>
              <w:rPr>
                <w:bCs/>
                <w:iCs/>
                <w:highlight w:val="green"/>
              </w:rPr>
            </w:pPr>
            <w:r w:rsidRPr="00C75416">
              <w:rPr>
                <w:bCs/>
                <w:iCs/>
                <w:highlight w:val="green"/>
              </w:rPr>
              <w:t xml:space="preserve">Agreement </w:t>
            </w:r>
            <w:r w:rsidRPr="00C75416">
              <w:rPr>
                <w:rFonts w:eastAsia="等线"/>
                <w:highlight w:val="green"/>
              </w:rPr>
              <w:t>(Made in RAN1#112)</w:t>
            </w:r>
          </w:p>
          <w:p w14:paraId="1A6DF9F5" w14:textId="7B02CCD6" w:rsidR="00D250E4" w:rsidRPr="00C75416" w:rsidRDefault="00D250E4" w:rsidP="00D250E4">
            <w:pPr>
              <w:rPr>
                <w:rFonts w:eastAsia="等线" w:hint="eastAsia"/>
                <w:lang w:eastAsia="zh-CN"/>
              </w:rPr>
            </w:pPr>
            <w:r w:rsidRPr="00C75416">
              <w:rPr>
                <w:bCs/>
                <w:iCs/>
              </w:rPr>
              <w:t>Support {2, 4, 8} for the number of multiple PRACH transmissions with same Tx beams.</w:t>
            </w:r>
          </w:p>
          <w:p w14:paraId="081AE627" w14:textId="77777777" w:rsidR="00D250E4" w:rsidRPr="00C75416" w:rsidRDefault="00D250E4" w:rsidP="00D250E4">
            <w:pPr>
              <w:rPr>
                <w:rFonts w:eastAsia="等线"/>
                <w:highlight w:val="green"/>
                <w:lang w:eastAsia="zh-CN"/>
              </w:rPr>
            </w:pPr>
            <w:r w:rsidRPr="00C75416">
              <w:rPr>
                <w:rFonts w:eastAsia="等线" w:hint="eastAsia"/>
                <w:highlight w:val="green"/>
                <w:lang w:eastAsia="zh-CN"/>
              </w:rPr>
              <w:t>Agreement</w:t>
            </w:r>
          </w:p>
          <w:p w14:paraId="0AFC17D9" w14:textId="77777777" w:rsidR="00D250E4" w:rsidRPr="00C75416" w:rsidRDefault="00D250E4" w:rsidP="00D250E4">
            <w:pPr>
              <w:rPr>
                <w:rFonts w:eastAsia="等线"/>
                <w:bCs/>
                <w:szCs w:val="21"/>
              </w:rPr>
            </w:pPr>
            <w:r w:rsidRPr="00C75416">
              <w:rPr>
                <w:rFonts w:eastAsia="等线"/>
                <w:bCs/>
                <w:szCs w:val="21"/>
              </w:rPr>
              <w:t>For RO group determination for multiple PRACH transmissions, following parameters are considered.</w:t>
            </w:r>
          </w:p>
          <w:p w14:paraId="042BA3B9"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 w:val="21"/>
                <w:szCs w:val="21"/>
              </w:rPr>
            </w:pPr>
            <w:r w:rsidRPr="00C75416">
              <w:rPr>
                <w:bCs/>
                <w:sz w:val="21"/>
                <w:szCs w:val="21"/>
              </w:rPr>
              <w:t>The candidate number of multiple PRACH transmissions, e.g. {2,4,8}, is/are explicitly configured.</w:t>
            </w:r>
          </w:p>
          <w:p w14:paraId="1934930D" w14:textId="77777777" w:rsidR="00D250E4" w:rsidRPr="00C75416" w:rsidRDefault="00D250E4">
            <w:pPr>
              <w:pStyle w:val="ac"/>
              <w:numPr>
                <w:ilvl w:val="1"/>
                <w:numId w:val="13"/>
              </w:numPr>
              <w:autoSpaceDE w:val="0"/>
              <w:autoSpaceDN w:val="0"/>
              <w:adjustRightInd w:val="0"/>
              <w:snapToGrid w:val="0"/>
              <w:spacing w:after="120" w:line="259" w:lineRule="auto"/>
              <w:contextualSpacing w:val="0"/>
              <w:jc w:val="both"/>
              <w:rPr>
                <w:bCs/>
                <w:sz w:val="21"/>
                <w:szCs w:val="21"/>
              </w:rPr>
            </w:pPr>
            <w:r w:rsidRPr="00C75416">
              <w:rPr>
                <w:bCs/>
                <w:sz w:val="21"/>
                <w:szCs w:val="21"/>
              </w:rPr>
              <w:t>The number of ROs within one RO group can be implicitly determined accordingly.</w:t>
            </w:r>
          </w:p>
          <w:p w14:paraId="10FA1EF6" w14:textId="77777777" w:rsidR="00D250E4" w:rsidRPr="00C75416" w:rsidRDefault="00D250E4">
            <w:pPr>
              <w:pStyle w:val="ac"/>
              <w:numPr>
                <w:ilvl w:val="1"/>
                <w:numId w:val="13"/>
              </w:numPr>
              <w:autoSpaceDE w:val="0"/>
              <w:autoSpaceDN w:val="0"/>
              <w:adjustRightInd w:val="0"/>
              <w:snapToGrid w:val="0"/>
              <w:spacing w:after="120" w:line="259" w:lineRule="auto"/>
              <w:contextualSpacing w:val="0"/>
              <w:jc w:val="both"/>
              <w:rPr>
                <w:bCs/>
                <w:sz w:val="21"/>
                <w:szCs w:val="21"/>
              </w:rPr>
            </w:pPr>
            <w:r w:rsidRPr="00C75416">
              <w:rPr>
                <w:rFonts w:eastAsia="等线"/>
                <w:bCs/>
                <w:sz w:val="21"/>
                <w:szCs w:val="21"/>
                <w:lang w:eastAsia="zh-CN"/>
              </w:rPr>
              <w:t>Default value(s) is/are not precluded</w:t>
            </w:r>
          </w:p>
          <w:p w14:paraId="6682708C"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rFonts w:eastAsia="等线"/>
                <w:bCs/>
                <w:sz w:val="21"/>
                <w:szCs w:val="21"/>
              </w:rPr>
            </w:pPr>
            <w:r w:rsidRPr="00C75416">
              <w:rPr>
                <w:sz w:val="21"/>
                <w:szCs w:val="21"/>
              </w:rPr>
              <w:t xml:space="preserve">The number of SSB-to-RO association pattern periods </w:t>
            </w:r>
            <w:r w:rsidRPr="00C75416">
              <w:rPr>
                <w:i/>
                <w:iCs/>
                <w:sz w:val="21"/>
                <w:szCs w:val="21"/>
              </w:rPr>
              <w:t>K</w:t>
            </w:r>
            <w:r w:rsidRPr="00C75416">
              <w:rPr>
                <w:sz w:val="21"/>
                <w:szCs w:val="21"/>
              </w:rPr>
              <w:t xml:space="preserve"> within the time period X, down select from the following options.</w:t>
            </w:r>
          </w:p>
          <w:p w14:paraId="35249901" w14:textId="77777777" w:rsidR="00D250E4" w:rsidRPr="00C75416" w:rsidRDefault="00D250E4">
            <w:pPr>
              <w:pStyle w:val="ac"/>
              <w:numPr>
                <w:ilvl w:val="1"/>
                <w:numId w:val="13"/>
              </w:numPr>
              <w:autoSpaceDE w:val="0"/>
              <w:autoSpaceDN w:val="0"/>
              <w:adjustRightInd w:val="0"/>
              <w:snapToGrid w:val="0"/>
              <w:spacing w:after="120" w:line="259" w:lineRule="auto"/>
              <w:contextualSpacing w:val="0"/>
              <w:jc w:val="both"/>
              <w:rPr>
                <w:rFonts w:eastAsia="等线"/>
                <w:bCs/>
                <w:sz w:val="21"/>
                <w:szCs w:val="21"/>
              </w:rPr>
            </w:pPr>
            <w:r w:rsidRPr="00C75416">
              <w:rPr>
                <w:b/>
                <w:bCs/>
                <w:sz w:val="21"/>
                <w:szCs w:val="21"/>
              </w:rPr>
              <w:t>Option 1:</w:t>
            </w:r>
            <w:r w:rsidRPr="00C75416">
              <w:rPr>
                <w:bCs/>
                <w:sz w:val="21"/>
                <w:szCs w:val="21"/>
              </w:rPr>
              <w:t xml:space="preserve"> </w:t>
            </w:r>
            <w:r w:rsidRPr="00C75416">
              <w:rPr>
                <w:i/>
                <w:iCs/>
                <w:sz w:val="21"/>
                <w:szCs w:val="21"/>
              </w:rPr>
              <w:t>K</w:t>
            </w:r>
            <w:r w:rsidRPr="00C75416">
              <w:rPr>
                <w:bCs/>
                <w:sz w:val="21"/>
                <w:szCs w:val="21"/>
              </w:rPr>
              <w:t xml:space="preserve"> is explicitly configured.</w:t>
            </w:r>
          </w:p>
          <w:p w14:paraId="580E95A7" w14:textId="77777777" w:rsidR="00D250E4" w:rsidRPr="00C75416" w:rsidRDefault="00D250E4">
            <w:pPr>
              <w:pStyle w:val="ac"/>
              <w:numPr>
                <w:ilvl w:val="1"/>
                <w:numId w:val="13"/>
              </w:numPr>
              <w:autoSpaceDE w:val="0"/>
              <w:autoSpaceDN w:val="0"/>
              <w:adjustRightInd w:val="0"/>
              <w:snapToGrid w:val="0"/>
              <w:spacing w:after="120" w:line="259" w:lineRule="auto"/>
              <w:contextualSpacing w:val="0"/>
              <w:jc w:val="both"/>
              <w:rPr>
                <w:rFonts w:eastAsia="等线"/>
                <w:bCs/>
                <w:sz w:val="21"/>
                <w:szCs w:val="21"/>
              </w:rPr>
            </w:pPr>
            <w:r w:rsidRPr="00C75416">
              <w:rPr>
                <w:b/>
                <w:bCs/>
                <w:sz w:val="21"/>
                <w:szCs w:val="21"/>
              </w:rPr>
              <w:t>Option 2:</w:t>
            </w:r>
            <w:r w:rsidRPr="00C75416">
              <w:rPr>
                <w:bCs/>
                <w:sz w:val="21"/>
                <w:szCs w:val="21"/>
              </w:rPr>
              <w:t xml:space="preserve"> </w:t>
            </w:r>
            <w:r w:rsidRPr="00C75416">
              <w:rPr>
                <w:i/>
                <w:iCs/>
                <w:sz w:val="21"/>
                <w:szCs w:val="21"/>
              </w:rPr>
              <w:t>K</w:t>
            </w:r>
            <w:r w:rsidRPr="00C75416">
              <w:rPr>
                <w:bCs/>
                <w:sz w:val="21"/>
                <w:szCs w:val="21"/>
              </w:rPr>
              <w:t xml:space="preserve"> is implicitly determined</w:t>
            </w:r>
          </w:p>
          <w:p w14:paraId="428FFCC9" w14:textId="77777777" w:rsidR="00D250E4" w:rsidRPr="00C75416" w:rsidRDefault="00D250E4">
            <w:pPr>
              <w:pStyle w:val="ac"/>
              <w:numPr>
                <w:ilvl w:val="1"/>
                <w:numId w:val="13"/>
              </w:numPr>
              <w:autoSpaceDE w:val="0"/>
              <w:autoSpaceDN w:val="0"/>
              <w:adjustRightInd w:val="0"/>
              <w:snapToGrid w:val="0"/>
              <w:spacing w:after="120" w:line="259" w:lineRule="auto"/>
              <w:contextualSpacing w:val="0"/>
              <w:jc w:val="both"/>
              <w:rPr>
                <w:rFonts w:eastAsia="等线"/>
                <w:bCs/>
                <w:sz w:val="21"/>
                <w:szCs w:val="21"/>
              </w:rPr>
            </w:pPr>
            <w:r w:rsidRPr="00C75416">
              <w:rPr>
                <w:b/>
                <w:bCs/>
                <w:sz w:val="21"/>
                <w:szCs w:val="21"/>
              </w:rPr>
              <w:t>Option 3:</w:t>
            </w:r>
            <w:r w:rsidRPr="00C75416">
              <w:rPr>
                <w:bCs/>
                <w:sz w:val="21"/>
                <w:szCs w:val="21"/>
              </w:rPr>
              <w:t xml:space="preserve"> </w:t>
            </w:r>
            <w:r w:rsidRPr="00C75416">
              <w:rPr>
                <w:i/>
                <w:iCs/>
                <w:sz w:val="21"/>
                <w:szCs w:val="21"/>
              </w:rPr>
              <w:t>K</w:t>
            </w:r>
            <w:r w:rsidRPr="00C75416">
              <w:rPr>
                <w:bCs/>
                <w:sz w:val="21"/>
                <w:szCs w:val="21"/>
              </w:rPr>
              <w:t xml:space="preserve"> is a fixed value for all number of multiple PRACH transmissions.</w:t>
            </w:r>
          </w:p>
          <w:p w14:paraId="28E1920C"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 w:val="21"/>
                <w:szCs w:val="21"/>
              </w:rPr>
            </w:pPr>
            <w:r w:rsidRPr="00C75416">
              <w:rPr>
                <w:bCs/>
                <w:sz w:val="21"/>
                <w:szCs w:val="21"/>
                <w:lang w:eastAsia="zh-CN"/>
              </w:rPr>
              <w:t xml:space="preserve">Determination of starting RO for each RO group for each value of the number of </w:t>
            </w:r>
            <w:r w:rsidRPr="00C75416">
              <w:rPr>
                <w:bCs/>
                <w:sz w:val="21"/>
                <w:szCs w:val="21"/>
              </w:rPr>
              <w:t>multiple PRACH transmissions</w:t>
            </w:r>
            <w:r w:rsidRPr="00C75416">
              <w:rPr>
                <w:bCs/>
                <w:sz w:val="21"/>
                <w:szCs w:val="21"/>
                <w:lang w:eastAsia="zh-CN"/>
              </w:rPr>
              <w:t xml:space="preserve">, </w:t>
            </w:r>
            <w:r w:rsidRPr="00C75416">
              <w:rPr>
                <w:sz w:val="21"/>
                <w:szCs w:val="21"/>
              </w:rPr>
              <w:t>down select from the following options.</w:t>
            </w:r>
          </w:p>
          <w:p w14:paraId="70ACA6D4" w14:textId="77777777" w:rsidR="00D250E4" w:rsidRPr="00C75416" w:rsidRDefault="00D250E4">
            <w:pPr>
              <w:pStyle w:val="ac"/>
              <w:numPr>
                <w:ilvl w:val="1"/>
                <w:numId w:val="13"/>
              </w:numPr>
              <w:autoSpaceDE w:val="0"/>
              <w:autoSpaceDN w:val="0"/>
              <w:adjustRightInd w:val="0"/>
              <w:snapToGrid w:val="0"/>
              <w:spacing w:after="120" w:line="259" w:lineRule="auto"/>
              <w:contextualSpacing w:val="0"/>
              <w:jc w:val="both"/>
              <w:rPr>
                <w:bCs/>
                <w:sz w:val="21"/>
                <w:szCs w:val="21"/>
              </w:rPr>
            </w:pPr>
            <w:r w:rsidRPr="00C75416">
              <w:rPr>
                <w:b/>
                <w:bCs/>
                <w:sz w:val="21"/>
                <w:szCs w:val="21"/>
              </w:rPr>
              <w:t>Option 1:</w:t>
            </w:r>
            <w:r w:rsidRPr="00C75416">
              <w:rPr>
                <w:bCs/>
                <w:sz w:val="21"/>
                <w:szCs w:val="21"/>
              </w:rPr>
              <w:t xml:space="preserve"> </w:t>
            </w:r>
            <w:r w:rsidRPr="00C75416">
              <w:rPr>
                <w:sz w:val="21"/>
                <w:szCs w:val="21"/>
              </w:rPr>
              <w:t>I</w:t>
            </w:r>
            <w:r w:rsidRPr="00C75416">
              <w:rPr>
                <w:bCs/>
                <w:sz w:val="21"/>
                <w:szCs w:val="21"/>
              </w:rPr>
              <w:t xml:space="preserve">ndex/indices of the starting RO(s) of the RO group(s) </w:t>
            </w:r>
            <w:r w:rsidRPr="00C75416">
              <w:rPr>
                <w:sz w:val="21"/>
                <w:szCs w:val="21"/>
              </w:rPr>
              <w:t>is/are explicitly indicated</w:t>
            </w:r>
            <w:r w:rsidRPr="00C75416">
              <w:rPr>
                <w:bCs/>
                <w:sz w:val="21"/>
                <w:szCs w:val="21"/>
              </w:rPr>
              <w:t xml:space="preserve">. </w:t>
            </w:r>
          </w:p>
          <w:p w14:paraId="2A89165E" w14:textId="77777777" w:rsidR="00D250E4" w:rsidRPr="00C75416" w:rsidRDefault="00D250E4">
            <w:pPr>
              <w:pStyle w:val="ac"/>
              <w:numPr>
                <w:ilvl w:val="2"/>
                <w:numId w:val="14"/>
              </w:numPr>
              <w:autoSpaceDE w:val="0"/>
              <w:autoSpaceDN w:val="0"/>
              <w:adjustRightInd w:val="0"/>
              <w:snapToGrid w:val="0"/>
              <w:spacing w:after="120" w:line="259" w:lineRule="auto"/>
              <w:contextualSpacing w:val="0"/>
              <w:jc w:val="both"/>
              <w:rPr>
                <w:bCs/>
                <w:sz w:val="21"/>
                <w:szCs w:val="21"/>
              </w:rPr>
            </w:pPr>
            <w:r w:rsidRPr="00C75416">
              <w:rPr>
                <w:bCs/>
                <w:sz w:val="21"/>
                <w:szCs w:val="21"/>
              </w:rPr>
              <w:t>FFS: whether other parameters configured by gNB to allow density control and/or RO group(s) position alignment for multiple configured numbers</w:t>
            </w:r>
          </w:p>
          <w:p w14:paraId="682BD7A8" w14:textId="77777777" w:rsidR="00D250E4" w:rsidRPr="00C75416" w:rsidRDefault="00D250E4">
            <w:pPr>
              <w:pStyle w:val="ac"/>
              <w:numPr>
                <w:ilvl w:val="2"/>
                <w:numId w:val="14"/>
              </w:numPr>
              <w:autoSpaceDE w:val="0"/>
              <w:autoSpaceDN w:val="0"/>
              <w:adjustRightInd w:val="0"/>
              <w:snapToGrid w:val="0"/>
              <w:spacing w:after="120" w:line="259" w:lineRule="auto"/>
              <w:contextualSpacing w:val="0"/>
              <w:jc w:val="both"/>
              <w:rPr>
                <w:bCs/>
                <w:sz w:val="21"/>
                <w:szCs w:val="21"/>
              </w:rPr>
            </w:pPr>
            <w:r w:rsidRPr="00C75416">
              <w:rPr>
                <w:bCs/>
                <w:sz w:val="21"/>
                <w:szCs w:val="21"/>
              </w:rPr>
              <w:t>FFS: whether only the starting RO of the first RO group</w:t>
            </w:r>
            <w:r w:rsidRPr="00C75416">
              <w:rPr>
                <w:sz w:val="21"/>
                <w:szCs w:val="21"/>
              </w:rPr>
              <w:t xml:space="preserve"> is explicitly indicated, and </w:t>
            </w:r>
            <w:r w:rsidRPr="00C75416">
              <w:rPr>
                <w:bCs/>
                <w:sz w:val="21"/>
                <w:szCs w:val="21"/>
              </w:rPr>
              <w:t>the starting ROs of the other RO groups are implicitly determined.</w:t>
            </w:r>
          </w:p>
          <w:p w14:paraId="74FD3B1E" w14:textId="77777777" w:rsidR="00D250E4" w:rsidRPr="00C75416" w:rsidRDefault="00D250E4">
            <w:pPr>
              <w:pStyle w:val="ac"/>
              <w:numPr>
                <w:ilvl w:val="2"/>
                <w:numId w:val="14"/>
              </w:numPr>
              <w:autoSpaceDE w:val="0"/>
              <w:autoSpaceDN w:val="0"/>
              <w:adjustRightInd w:val="0"/>
              <w:snapToGrid w:val="0"/>
              <w:spacing w:after="120" w:line="259" w:lineRule="auto"/>
              <w:contextualSpacing w:val="0"/>
              <w:jc w:val="both"/>
              <w:rPr>
                <w:bCs/>
                <w:sz w:val="21"/>
                <w:szCs w:val="21"/>
              </w:rPr>
            </w:pPr>
            <w:r w:rsidRPr="00C75416">
              <w:rPr>
                <w:bCs/>
                <w:sz w:val="21"/>
                <w:szCs w:val="21"/>
              </w:rPr>
              <w:t>FFS: other ROs for each RO group</w:t>
            </w:r>
          </w:p>
          <w:p w14:paraId="31D1EE1A" w14:textId="77777777" w:rsidR="00D250E4" w:rsidRPr="00C75416" w:rsidRDefault="00D250E4">
            <w:pPr>
              <w:pStyle w:val="ac"/>
              <w:numPr>
                <w:ilvl w:val="1"/>
                <w:numId w:val="13"/>
              </w:numPr>
              <w:autoSpaceDE w:val="0"/>
              <w:autoSpaceDN w:val="0"/>
              <w:adjustRightInd w:val="0"/>
              <w:snapToGrid w:val="0"/>
              <w:spacing w:after="120" w:line="259" w:lineRule="auto"/>
              <w:contextualSpacing w:val="0"/>
              <w:jc w:val="both"/>
              <w:rPr>
                <w:bCs/>
                <w:sz w:val="21"/>
                <w:szCs w:val="21"/>
              </w:rPr>
            </w:pPr>
            <w:r w:rsidRPr="00C75416">
              <w:rPr>
                <w:b/>
                <w:bCs/>
                <w:sz w:val="21"/>
                <w:szCs w:val="21"/>
                <w:lang w:eastAsia="zh-CN"/>
              </w:rPr>
              <w:t>Option 2:</w:t>
            </w:r>
            <w:r w:rsidRPr="00C75416">
              <w:rPr>
                <w:bCs/>
                <w:sz w:val="21"/>
                <w:szCs w:val="21"/>
                <w:lang w:eastAsia="zh-CN"/>
              </w:rPr>
              <w:t xml:space="preserve"> </w:t>
            </w:r>
            <w:r w:rsidRPr="00C75416">
              <w:rPr>
                <w:bCs/>
                <w:sz w:val="21"/>
                <w:szCs w:val="21"/>
              </w:rPr>
              <w:t>The time start position and the frequency start position of the first valid RO for each RO group are implicitly determined.</w:t>
            </w:r>
          </w:p>
          <w:p w14:paraId="5DA82D31" w14:textId="77777777" w:rsidR="00D250E4" w:rsidRPr="00C75416" w:rsidRDefault="00D250E4">
            <w:pPr>
              <w:pStyle w:val="ac"/>
              <w:numPr>
                <w:ilvl w:val="2"/>
                <w:numId w:val="14"/>
              </w:numPr>
              <w:autoSpaceDE w:val="0"/>
              <w:autoSpaceDN w:val="0"/>
              <w:adjustRightInd w:val="0"/>
              <w:snapToGrid w:val="0"/>
              <w:spacing w:after="120" w:line="259" w:lineRule="auto"/>
              <w:contextualSpacing w:val="0"/>
              <w:jc w:val="both"/>
              <w:rPr>
                <w:bCs/>
                <w:sz w:val="21"/>
                <w:szCs w:val="21"/>
              </w:rPr>
            </w:pPr>
            <w:r w:rsidRPr="00C75416">
              <w:rPr>
                <w:bCs/>
                <w:sz w:val="21"/>
                <w:szCs w:val="21"/>
              </w:rPr>
              <w:t>FFS: other ROs for each RO group</w:t>
            </w:r>
          </w:p>
          <w:p w14:paraId="17DA9129" w14:textId="77777777" w:rsidR="00D250E4" w:rsidRPr="00C75416" w:rsidRDefault="00D250E4">
            <w:pPr>
              <w:pStyle w:val="ac"/>
              <w:numPr>
                <w:ilvl w:val="2"/>
                <w:numId w:val="14"/>
              </w:numPr>
              <w:autoSpaceDE w:val="0"/>
              <w:autoSpaceDN w:val="0"/>
              <w:adjustRightInd w:val="0"/>
              <w:snapToGrid w:val="0"/>
              <w:spacing w:after="120" w:line="259" w:lineRule="auto"/>
              <w:contextualSpacing w:val="0"/>
              <w:jc w:val="both"/>
              <w:rPr>
                <w:bCs/>
                <w:sz w:val="21"/>
                <w:szCs w:val="21"/>
              </w:rPr>
            </w:pPr>
            <w:r w:rsidRPr="00C75416">
              <w:rPr>
                <w:bCs/>
                <w:sz w:val="21"/>
                <w:szCs w:val="21"/>
              </w:rPr>
              <w:t>FFS: whether other parameters configured by gNB to allow density control and/or RO group(s) position alignment for multiple configured numbers</w:t>
            </w:r>
          </w:p>
          <w:p w14:paraId="36FF9C00"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 w:val="21"/>
                <w:szCs w:val="21"/>
              </w:rPr>
            </w:pPr>
            <w:r w:rsidRPr="00C75416">
              <w:rPr>
                <w:bCs/>
                <w:sz w:val="21"/>
                <w:szCs w:val="21"/>
              </w:rPr>
              <w:t>FFS: The frequency hopping offset, if frequency hopping is supported.</w:t>
            </w:r>
          </w:p>
          <w:p w14:paraId="07107822"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 w:val="21"/>
                <w:szCs w:val="21"/>
              </w:rPr>
            </w:pPr>
            <w:r w:rsidRPr="00C75416">
              <w:rPr>
                <w:bCs/>
                <w:sz w:val="21"/>
                <w:szCs w:val="21"/>
              </w:rPr>
              <w:lastRenderedPageBreak/>
              <w:t>FFS: RO group specific preamble if multiple PRACH transmissions with different numbers are transmitted with separate preamble on shared ROs</w:t>
            </w:r>
          </w:p>
          <w:p w14:paraId="1DDD5272"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 w:val="21"/>
                <w:szCs w:val="21"/>
              </w:rPr>
            </w:pPr>
            <w:r w:rsidRPr="00C75416">
              <w:rPr>
                <w:bCs/>
                <w:sz w:val="21"/>
                <w:szCs w:val="21"/>
              </w:rPr>
              <w:t>FFS: Time span of the RO group</w:t>
            </w:r>
          </w:p>
          <w:p w14:paraId="4EB0ABB1"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 w:val="21"/>
                <w:szCs w:val="21"/>
              </w:rPr>
            </w:pPr>
            <w:r w:rsidRPr="00C75416">
              <w:rPr>
                <w:rFonts w:eastAsia="MS Mincho"/>
                <w:bCs/>
                <w:sz w:val="21"/>
                <w:szCs w:val="21"/>
                <w:lang w:eastAsia="ja-JP"/>
              </w:rPr>
              <w:t>All other legacy parameters for single PRACH transmission can be reused, if applicable.</w:t>
            </w:r>
          </w:p>
          <w:p w14:paraId="6AB77BB1" w14:textId="77777777" w:rsidR="00D250E4" w:rsidRPr="00C75416" w:rsidRDefault="00D250E4" w:rsidP="00D250E4">
            <w:pPr>
              <w:rPr>
                <w:rFonts w:eastAsia="等线"/>
                <w:highlight w:val="green"/>
                <w:lang w:eastAsia="zh-CN"/>
              </w:rPr>
            </w:pPr>
            <w:r w:rsidRPr="00C75416">
              <w:rPr>
                <w:rFonts w:eastAsia="等线" w:hint="eastAsia"/>
                <w:highlight w:val="green"/>
                <w:lang w:eastAsia="zh-CN"/>
              </w:rPr>
              <w:t>A</w:t>
            </w:r>
            <w:r w:rsidRPr="00C75416">
              <w:rPr>
                <w:rFonts w:eastAsia="等线"/>
                <w:highlight w:val="green"/>
                <w:lang w:eastAsia="zh-CN"/>
              </w:rPr>
              <w:t>greement</w:t>
            </w:r>
          </w:p>
          <w:p w14:paraId="1C111FB4"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Cs w:val="21"/>
              </w:rPr>
            </w:pPr>
            <w:r w:rsidRPr="00C75416">
              <w:rPr>
                <w:bCs/>
                <w:szCs w:val="21"/>
              </w:rPr>
              <w:t>For multiple PRACH transmissions with separate preamble on shared ROs, reuse legacy SSB to RO mapping rule, and only the ROs mapped to SSBs for single PRACH transmission can be used for multiple PRACH transmissions.</w:t>
            </w:r>
          </w:p>
          <w:p w14:paraId="57F9ED2B" w14:textId="77777777" w:rsidR="00D250E4" w:rsidRPr="00C75416" w:rsidRDefault="00D250E4" w:rsidP="00D250E4">
            <w:pPr>
              <w:rPr>
                <w:rFonts w:eastAsia="等线"/>
                <w:highlight w:val="green"/>
                <w:lang w:eastAsia="zh-CN"/>
              </w:rPr>
            </w:pPr>
            <w:r w:rsidRPr="00C75416">
              <w:rPr>
                <w:rFonts w:eastAsia="等线" w:hint="eastAsia"/>
                <w:highlight w:val="green"/>
                <w:lang w:eastAsia="zh-CN"/>
              </w:rPr>
              <w:t>A</w:t>
            </w:r>
            <w:r w:rsidRPr="00C75416">
              <w:rPr>
                <w:rFonts w:eastAsia="等线"/>
                <w:highlight w:val="green"/>
                <w:lang w:eastAsia="zh-CN"/>
              </w:rPr>
              <w:t>greement</w:t>
            </w:r>
          </w:p>
          <w:p w14:paraId="2A0C6DFA" w14:textId="77777777" w:rsidR="00D250E4" w:rsidRPr="00C75416" w:rsidRDefault="00D250E4">
            <w:pPr>
              <w:pStyle w:val="ac"/>
              <w:numPr>
                <w:ilvl w:val="0"/>
                <w:numId w:val="13"/>
              </w:numPr>
              <w:autoSpaceDE w:val="0"/>
              <w:autoSpaceDN w:val="0"/>
              <w:adjustRightInd w:val="0"/>
              <w:snapToGrid w:val="0"/>
              <w:spacing w:after="120" w:line="259" w:lineRule="auto"/>
              <w:contextualSpacing w:val="0"/>
              <w:jc w:val="both"/>
              <w:rPr>
                <w:bCs/>
                <w:szCs w:val="21"/>
              </w:rPr>
            </w:pPr>
            <w:r w:rsidRPr="00C75416">
              <w:rPr>
                <w:bCs/>
                <w:szCs w:val="21"/>
              </w:rPr>
              <w:t>For multiple PRACH transmissions on separate ROs, down-select one of the following options:</w:t>
            </w:r>
          </w:p>
          <w:p w14:paraId="39E3E41E" w14:textId="77777777" w:rsidR="00D250E4" w:rsidRPr="00C75416" w:rsidRDefault="00D250E4">
            <w:pPr>
              <w:pStyle w:val="ac"/>
              <w:numPr>
                <w:ilvl w:val="1"/>
                <w:numId w:val="15"/>
              </w:numPr>
              <w:autoSpaceDE w:val="0"/>
              <w:autoSpaceDN w:val="0"/>
              <w:adjustRightInd w:val="0"/>
              <w:snapToGrid w:val="0"/>
              <w:spacing w:after="120" w:line="259" w:lineRule="auto"/>
              <w:contextualSpacing w:val="0"/>
              <w:jc w:val="both"/>
              <w:rPr>
                <w:sz w:val="21"/>
                <w:szCs w:val="21"/>
              </w:rPr>
            </w:pPr>
            <w:r w:rsidRPr="00C75416">
              <w:rPr>
                <w:sz w:val="21"/>
                <w:szCs w:val="21"/>
              </w:rPr>
              <w:t>Option 1: SSB-to-RO group mapping is introduced.</w:t>
            </w:r>
          </w:p>
          <w:p w14:paraId="76B313A2" w14:textId="77777777" w:rsidR="00D250E4" w:rsidRPr="00C75416" w:rsidRDefault="00D250E4">
            <w:pPr>
              <w:pStyle w:val="ac"/>
              <w:numPr>
                <w:ilvl w:val="1"/>
                <w:numId w:val="15"/>
              </w:numPr>
              <w:autoSpaceDE w:val="0"/>
              <w:autoSpaceDN w:val="0"/>
              <w:adjustRightInd w:val="0"/>
              <w:snapToGrid w:val="0"/>
              <w:spacing w:after="120" w:line="259" w:lineRule="auto"/>
              <w:contextualSpacing w:val="0"/>
              <w:jc w:val="both"/>
              <w:rPr>
                <w:sz w:val="21"/>
                <w:szCs w:val="21"/>
              </w:rPr>
            </w:pPr>
            <w:r w:rsidRPr="00C75416">
              <w:rPr>
                <w:sz w:val="21"/>
                <w:szCs w:val="21"/>
              </w:rPr>
              <w:t>Option 2: Reuse legacy SSB to RO mapping rule</w:t>
            </w:r>
          </w:p>
          <w:p w14:paraId="333D8A40" w14:textId="1E2AEC3C" w:rsidR="00BD1314" w:rsidRPr="004803DC" w:rsidRDefault="00BD1314" w:rsidP="004803DC">
            <w:pPr>
              <w:autoSpaceDE w:val="0"/>
              <w:autoSpaceDN w:val="0"/>
              <w:adjustRightInd w:val="0"/>
              <w:snapToGrid w:val="0"/>
              <w:spacing w:before="156" w:after="120" w:line="259" w:lineRule="auto"/>
              <w:jc w:val="both"/>
              <w:rPr>
                <w:rFonts w:eastAsia="等线"/>
                <w:szCs w:val="21"/>
                <w:lang w:eastAsia="zh-CN"/>
              </w:rPr>
            </w:pPr>
          </w:p>
        </w:tc>
      </w:tr>
    </w:tbl>
    <w:p w14:paraId="5A903183" w14:textId="77777777" w:rsidR="00FF335F" w:rsidRDefault="00FF335F" w:rsidP="009148E3">
      <w:pPr>
        <w:pStyle w:val="afb"/>
      </w:pPr>
    </w:p>
    <w:p w14:paraId="2411E551" w14:textId="3DDBA903" w:rsidR="00287F78" w:rsidRDefault="007856EF" w:rsidP="009148E3">
      <w:pPr>
        <w:pStyle w:val="afb"/>
        <w:rPr>
          <w:lang w:val="en-US"/>
        </w:rPr>
      </w:pPr>
      <w:r>
        <w:t xml:space="preserve">Considering it has been agreed that </w:t>
      </w:r>
      <w:r w:rsidR="001F7B0B">
        <w:t>t</w:t>
      </w:r>
      <w:r w:rsidRPr="007856EF">
        <w:t xml:space="preserve">here is no consensus to support </w:t>
      </w:r>
      <w:r w:rsidR="002C5C30">
        <w:t>m</w:t>
      </w:r>
      <w:r w:rsidRPr="007856EF">
        <w:t>ultiple PRACH transmission with different Tx beams in Rel-18</w:t>
      </w:r>
      <w:r w:rsidR="000B7B2B">
        <w:t>,</w:t>
      </w:r>
      <w:r>
        <w:t xml:space="preserve"> and some details design for </w:t>
      </w:r>
      <w:r w:rsidR="000B7B2B">
        <w:t>m</w:t>
      </w:r>
      <w:r w:rsidRPr="007856EF">
        <w:t xml:space="preserve">ultiple PRACH transmission with </w:t>
      </w:r>
      <w:r>
        <w:t>same</w:t>
      </w:r>
      <w:r w:rsidRPr="007856EF">
        <w:t xml:space="preserve"> Tx beams</w:t>
      </w:r>
      <w:r>
        <w:t xml:space="preserve"> has been agreed, </w:t>
      </w:r>
      <w:r w:rsidR="00207807">
        <w:t>i</w:t>
      </w:r>
      <w:r w:rsidR="00942E4B">
        <w:t xml:space="preserve">n </w:t>
      </w:r>
      <w:r w:rsidR="00287F78">
        <w:t xml:space="preserve">this contribution, </w:t>
      </w:r>
      <w:r w:rsidR="00287F78">
        <w:rPr>
          <w:lang w:val="en-US"/>
        </w:rPr>
        <w:t xml:space="preserve">we present our </w:t>
      </w:r>
      <w:r w:rsidR="00287F78">
        <w:t xml:space="preserve">views </w:t>
      </w:r>
      <w:r w:rsidR="00287F78">
        <w:rPr>
          <w:lang w:val="en-US"/>
        </w:rPr>
        <w:t xml:space="preserve">on </w:t>
      </w:r>
      <w:r>
        <w:rPr>
          <w:lang w:val="en-US"/>
        </w:rPr>
        <w:t>the</w:t>
      </w:r>
      <w:r w:rsidR="00D250E4">
        <w:rPr>
          <w:lang w:val="en-US"/>
        </w:rPr>
        <w:t xml:space="preserve"> </w:t>
      </w:r>
      <w:r w:rsidR="00D250E4" w:rsidRPr="00D250E4">
        <w:rPr>
          <w:rFonts w:hint="eastAsia"/>
          <w:lang w:val="en-US"/>
        </w:rPr>
        <w:t>remain</w:t>
      </w:r>
      <w:r w:rsidR="00D250E4" w:rsidRPr="00D250E4">
        <w:rPr>
          <w:lang w:val="en-US"/>
        </w:rPr>
        <w:t xml:space="preserve">ing </w:t>
      </w:r>
      <w:r w:rsidR="00D250E4" w:rsidRPr="00D250E4">
        <w:rPr>
          <w:rFonts w:hint="eastAsia"/>
          <w:lang w:val="en-US"/>
        </w:rPr>
        <w:t>issues</w:t>
      </w:r>
      <w:r w:rsidR="00287F78">
        <w:rPr>
          <w:lang w:val="en-US"/>
        </w:rPr>
        <w:t xml:space="preserve"> to support </w:t>
      </w:r>
      <w:r w:rsidR="00C34D6E">
        <w:rPr>
          <w:lang w:val="en-US"/>
        </w:rPr>
        <w:t xml:space="preserve">multiple </w:t>
      </w:r>
      <w:r w:rsidR="00AD2E41" w:rsidRPr="00AD2E41">
        <w:rPr>
          <w:lang w:val="en-US"/>
        </w:rPr>
        <w:t>PRACH transmissions with same beams</w:t>
      </w:r>
      <w:r w:rsidR="00287F78">
        <w:t>.</w:t>
      </w:r>
      <w:r w:rsidR="00287F78">
        <w:rPr>
          <w:lang w:val="en-US"/>
        </w:rPr>
        <w:t xml:space="preserve"> </w:t>
      </w:r>
    </w:p>
    <w:bookmarkEnd w:id="4"/>
    <w:p w14:paraId="465B5ADC" w14:textId="13744A97" w:rsidR="002C231A" w:rsidRDefault="002C231A" w:rsidP="009148E3">
      <w:pPr>
        <w:pStyle w:val="1"/>
        <w:jc w:val="both"/>
        <w:rPr>
          <w:lang w:eastAsia="zh-CN"/>
        </w:rPr>
      </w:pPr>
      <w:r>
        <w:rPr>
          <w:lang w:eastAsia="zh-CN"/>
        </w:rPr>
        <w:t>Discussion</w:t>
      </w:r>
    </w:p>
    <w:p w14:paraId="5820CDBD" w14:textId="7A3BA5F6" w:rsidR="00011C73" w:rsidRPr="00BB2413" w:rsidRDefault="005465D8" w:rsidP="00BB2413">
      <w:pPr>
        <w:jc w:val="both"/>
        <w:rPr>
          <w:rFonts w:eastAsia="宋体"/>
        </w:rPr>
      </w:pPr>
      <w:r w:rsidRPr="00E07278">
        <w:rPr>
          <w:rFonts w:eastAsia="宋体"/>
        </w:rPr>
        <w:t xml:space="preserve">Currently 5G NR supports preamble transmission without repetition, and </w:t>
      </w:r>
      <w:r w:rsidR="000D0422">
        <w:rPr>
          <w:rFonts w:eastAsiaTheme="minorEastAsia"/>
          <w:lang w:val="en-US" w:eastAsia="zh-CN"/>
        </w:rPr>
        <w:t>p</w:t>
      </w:r>
      <w:r>
        <w:rPr>
          <w:rFonts w:eastAsiaTheme="minorEastAsia"/>
          <w:lang w:val="en-US" w:eastAsia="zh-CN"/>
        </w:rPr>
        <w:t xml:space="preserve">reamble transmission takes place in a </w:t>
      </w:r>
      <w:r w:rsidR="00636F2E">
        <w:rPr>
          <w:rFonts w:eastAsiaTheme="minorEastAsia"/>
          <w:lang w:val="en-US" w:eastAsia="zh-CN"/>
        </w:rPr>
        <w:t>set of PRACH</w:t>
      </w:r>
      <w:r w:rsidRPr="008F148C">
        <w:rPr>
          <w:rFonts w:eastAsiaTheme="minorEastAsia"/>
          <w:lang w:val="en-US" w:eastAsia="zh-CN"/>
        </w:rPr>
        <w:t xml:space="preserve"> slots </w:t>
      </w:r>
      <w:r>
        <w:rPr>
          <w:rFonts w:eastAsiaTheme="minorEastAsia"/>
          <w:lang w:val="en-US" w:eastAsia="zh-CN"/>
        </w:rPr>
        <w:t>that</w:t>
      </w:r>
      <w:r w:rsidRPr="008F148C">
        <w:rPr>
          <w:rFonts w:eastAsiaTheme="minorEastAsia"/>
          <w:lang w:val="en-US" w:eastAsia="zh-CN"/>
        </w:rPr>
        <w:t xml:space="preserve"> </w:t>
      </w:r>
      <w:r w:rsidR="00636F2E">
        <w:rPr>
          <w:rFonts w:eastAsiaTheme="minorEastAsia"/>
          <w:lang w:val="en-US" w:eastAsia="zh-CN"/>
        </w:rPr>
        <w:t>are</w:t>
      </w:r>
      <w:r>
        <w:rPr>
          <w:rFonts w:eastAsiaTheme="minorEastAsia"/>
          <w:lang w:val="en-US" w:eastAsia="zh-CN"/>
        </w:rPr>
        <w:t xml:space="preserve"> configured in </w:t>
      </w:r>
      <w:r w:rsidR="00BB6188">
        <w:rPr>
          <w:rFonts w:eastAsiaTheme="minorEastAsia"/>
          <w:lang w:val="en-US" w:eastAsia="zh-CN"/>
        </w:rPr>
        <w:t>each</w:t>
      </w:r>
      <w:r w:rsidRPr="008F148C">
        <w:rPr>
          <w:rFonts w:eastAsiaTheme="minorEastAsia"/>
          <w:lang w:val="en-US" w:eastAsia="zh-CN"/>
        </w:rPr>
        <w:t xml:space="preserve"> </w:t>
      </w:r>
      <w:r>
        <w:rPr>
          <w:rFonts w:eastAsiaTheme="minorEastAsia"/>
          <w:lang w:val="en-US" w:eastAsia="zh-CN"/>
        </w:rPr>
        <w:t>P</w:t>
      </w:r>
      <w:r w:rsidRPr="008F148C">
        <w:rPr>
          <w:rFonts w:eastAsiaTheme="minorEastAsia"/>
          <w:lang w:val="en-US" w:eastAsia="zh-CN"/>
        </w:rPr>
        <w:t>RACH configuration period</w:t>
      </w:r>
      <w:r>
        <w:rPr>
          <w:rFonts w:eastAsiaTheme="minorEastAsia" w:hint="eastAsia"/>
          <w:lang w:val="en-US" w:eastAsia="zh-CN"/>
        </w:rPr>
        <w:t>.</w:t>
      </w:r>
      <w:r>
        <w:rPr>
          <w:rFonts w:eastAsiaTheme="minorEastAsia"/>
          <w:lang w:val="en-US" w:eastAsia="zh-CN"/>
        </w:rPr>
        <w:t xml:space="preserve"> </w:t>
      </w:r>
      <w:r w:rsidRPr="00E808F7">
        <w:rPr>
          <w:rFonts w:eastAsiaTheme="minorEastAsia"/>
          <w:lang w:val="en-US" w:eastAsia="zh-CN"/>
        </w:rPr>
        <w:t xml:space="preserve">Furthermore, within </w:t>
      </w:r>
      <w:r w:rsidR="00636F2E">
        <w:rPr>
          <w:rFonts w:eastAsiaTheme="minorEastAsia"/>
          <w:lang w:val="en-US" w:eastAsia="zh-CN"/>
        </w:rPr>
        <w:t xml:space="preserve">each PRACH </w:t>
      </w:r>
      <w:r w:rsidRPr="00E808F7">
        <w:rPr>
          <w:rFonts w:eastAsiaTheme="minorEastAsia"/>
          <w:lang w:val="en-US" w:eastAsia="zh-CN"/>
        </w:rPr>
        <w:t xml:space="preserve">slot, there may be </w:t>
      </w:r>
      <w:r>
        <w:rPr>
          <w:rFonts w:eastAsiaTheme="minorEastAsia"/>
          <w:lang w:val="en-US" w:eastAsia="zh-CN"/>
        </w:rPr>
        <w:t xml:space="preserve">one or </w:t>
      </w:r>
      <w:r w:rsidRPr="00E808F7">
        <w:rPr>
          <w:rFonts w:eastAsiaTheme="minorEastAsia"/>
          <w:lang w:val="en-US" w:eastAsia="zh-CN"/>
        </w:rPr>
        <w:t>multiple frequency</w:t>
      </w:r>
      <w:r>
        <w:rPr>
          <w:rFonts w:eastAsiaTheme="minorEastAsia"/>
          <w:lang w:val="en-US" w:eastAsia="zh-CN"/>
        </w:rPr>
        <w:t xml:space="preserve"> </w:t>
      </w:r>
      <w:r w:rsidRPr="00E808F7">
        <w:rPr>
          <w:rFonts w:eastAsiaTheme="minorEastAsia"/>
          <w:lang w:val="en-US" w:eastAsia="zh-CN"/>
        </w:rPr>
        <w:t>domain</w:t>
      </w:r>
      <w:r>
        <w:rPr>
          <w:rFonts w:eastAsiaTheme="minorEastAsia"/>
          <w:lang w:val="en-US" w:eastAsia="zh-CN"/>
        </w:rPr>
        <w:t xml:space="preserve"> </w:t>
      </w:r>
      <w:r w:rsidRPr="00E808F7">
        <w:rPr>
          <w:rFonts w:eastAsiaTheme="minorEastAsia"/>
          <w:lang w:val="en-US" w:eastAsia="zh-CN"/>
        </w:rPr>
        <w:t>RACH occasions</w:t>
      </w:r>
      <w:r>
        <w:rPr>
          <w:rFonts w:eastAsiaTheme="minorEastAsia"/>
          <w:lang w:val="en-US" w:eastAsia="zh-CN"/>
        </w:rPr>
        <w:t xml:space="preserve"> (ROs)</w:t>
      </w:r>
      <w:r w:rsidR="00857B6B">
        <w:rPr>
          <w:rFonts w:eastAsiaTheme="minorEastAsia"/>
          <w:lang w:val="en-US" w:eastAsia="zh-CN"/>
        </w:rPr>
        <w:t>, each</w:t>
      </w:r>
      <w:r w:rsidRPr="00E808F7">
        <w:rPr>
          <w:rFonts w:eastAsiaTheme="minorEastAsia"/>
          <w:lang w:val="en-US" w:eastAsia="zh-CN"/>
        </w:rPr>
        <w:t xml:space="preserve"> covering </w:t>
      </w:r>
      <w:r>
        <w:rPr>
          <w:rFonts w:eastAsiaTheme="minorEastAsia"/>
          <w:lang w:val="en-US" w:eastAsia="zh-CN"/>
        </w:rPr>
        <w:t xml:space="preserve">multiple </w:t>
      </w:r>
      <w:r w:rsidRPr="00E808F7">
        <w:rPr>
          <w:rFonts w:eastAsiaTheme="minorEastAsia"/>
          <w:lang w:val="en-US" w:eastAsia="zh-CN"/>
        </w:rPr>
        <w:t>consecutive resource blocks</w:t>
      </w:r>
      <w:r>
        <w:rPr>
          <w:rFonts w:eastAsiaTheme="minorEastAsia" w:hint="eastAsia"/>
          <w:lang w:val="en-US" w:eastAsia="zh-CN"/>
        </w:rPr>
        <w:t>.</w:t>
      </w:r>
      <w:r>
        <w:rPr>
          <w:rFonts w:eastAsiaTheme="minorEastAsia"/>
          <w:lang w:val="en-US" w:eastAsia="zh-CN"/>
        </w:rPr>
        <w:t xml:space="preserve"> The ROs are associated with SSBs that may be transmitted with different beams. The association of SSBs (beams) and ROs could be 1-to-1, 1-to-N, or N-to-1 depending on network configuration. </w:t>
      </w:r>
      <w:r w:rsidRPr="00DF1D02">
        <w:rPr>
          <w:rFonts w:eastAsiaTheme="minorEastAsia"/>
          <w:lang w:val="en-US" w:eastAsia="zh-CN"/>
        </w:rPr>
        <w:t>A</w:t>
      </w:r>
      <w:r w:rsidRPr="00DF1D02">
        <w:rPr>
          <w:rFonts w:eastAsiaTheme="minorEastAsia" w:hint="eastAsia"/>
          <w:lang w:val="en-US" w:eastAsia="zh-CN"/>
        </w:rPr>
        <w:t>nd</w:t>
      </w:r>
      <w:r w:rsidRPr="00DF1D02">
        <w:rPr>
          <w:rFonts w:eastAsiaTheme="minorEastAsia"/>
          <w:lang w:val="en-US" w:eastAsia="zh-CN"/>
        </w:rPr>
        <w:t xml:space="preserve"> </w:t>
      </w:r>
      <w:r>
        <w:rPr>
          <w:rFonts w:eastAsiaTheme="minorEastAsia"/>
          <w:lang w:val="en-US" w:eastAsia="zh-CN"/>
        </w:rPr>
        <w:t>the association is performed periodically in each SSB to RO association period.</w:t>
      </w:r>
      <w:r w:rsidR="00785FCF">
        <w:rPr>
          <w:rFonts w:eastAsiaTheme="minorEastAsia"/>
          <w:lang w:val="en-US" w:eastAsia="zh-CN"/>
        </w:rPr>
        <w:t xml:space="preserve"> </w:t>
      </w:r>
      <w:r w:rsidR="002937D8" w:rsidRPr="00BB2413">
        <w:rPr>
          <w:rFonts w:eastAsia="宋体"/>
        </w:rPr>
        <w:t>I</w:t>
      </w:r>
      <w:r w:rsidR="002937D8" w:rsidRPr="00BB2413">
        <w:rPr>
          <w:rFonts w:eastAsia="宋体" w:hint="eastAsia"/>
        </w:rPr>
        <w:t>n</w:t>
      </w:r>
      <w:r w:rsidR="002937D8" w:rsidRPr="00BB2413">
        <w:rPr>
          <w:rFonts w:eastAsia="宋体"/>
        </w:rPr>
        <w:t xml:space="preserve"> Rel</w:t>
      </w:r>
      <w:r w:rsidR="002937D8" w:rsidRPr="00BB2413">
        <w:rPr>
          <w:rFonts w:eastAsia="宋体" w:hint="eastAsia"/>
        </w:rPr>
        <w:t>-</w:t>
      </w:r>
      <w:r w:rsidR="002937D8" w:rsidRPr="00BB2413">
        <w:rPr>
          <w:rFonts w:eastAsia="宋体"/>
        </w:rPr>
        <w:t>18</w:t>
      </w:r>
      <w:r w:rsidR="002937D8" w:rsidRPr="00BB2413">
        <w:rPr>
          <w:rFonts w:eastAsia="宋体" w:hint="eastAsia"/>
        </w:rPr>
        <w:t>,</w:t>
      </w:r>
      <w:r w:rsidR="002937D8" w:rsidRPr="00BB2413">
        <w:rPr>
          <w:rFonts w:eastAsia="宋体"/>
        </w:rPr>
        <w:t xml:space="preserve"> </w:t>
      </w:r>
      <w:r w:rsidR="00BC5CC3" w:rsidRPr="00BB2413">
        <w:rPr>
          <w:rFonts w:eastAsia="宋体"/>
        </w:rPr>
        <w:t>t</w:t>
      </w:r>
      <w:r w:rsidR="00E11F98" w:rsidRPr="00BB2413">
        <w:rPr>
          <w:rFonts w:eastAsia="宋体"/>
        </w:rPr>
        <w:t>o</w:t>
      </w:r>
      <w:r w:rsidR="00C805F3" w:rsidRPr="00BB2413">
        <w:rPr>
          <w:rFonts w:eastAsia="宋体"/>
        </w:rPr>
        <w:t xml:space="preserve"> realize</w:t>
      </w:r>
      <w:r w:rsidR="0031664E"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 som</w:t>
      </w:r>
      <w:r w:rsidR="00842ED8" w:rsidRPr="00BB2413">
        <w:rPr>
          <w:rFonts w:eastAsia="宋体"/>
        </w:rPr>
        <w:t xml:space="preserve">e </w:t>
      </w:r>
      <w:r w:rsidR="00F80909" w:rsidRPr="00BB2413">
        <w:rPr>
          <w:rFonts w:eastAsia="宋体"/>
        </w:rPr>
        <w:t xml:space="preserve">issues </w:t>
      </w:r>
      <w:r w:rsidR="00D675DA">
        <w:rPr>
          <w:rFonts w:eastAsia="宋体" w:hint="eastAsia"/>
          <w:lang w:eastAsia="zh-CN"/>
        </w:rPr>
        <w:t>ha</w:t>
      </w:r>
      <w:r w:rsidR="00B853DA">
        <w:rPr>
          <w:rFonts w:eastAsia="宋体"/>
          <w:lang w:eastAsia="zh-CN"/>
        </w:rPr>
        <w:t>ve</w:t>
      </w:r>
      <w:r w:rsidR="0031664E" w:rsidRPr="00BB2413">
        <w:rPr>
          <w:rFonts w:eastAsia="宋体"/>
        </w:rPr>
        <w:t xml:space="preserve"> </w:t>
      </w:r>
      <w:r w:rsidR="00412B9B">
        <w:rPr>
          <w:rFonts w:eastAsia="宋体" w:hint="eastAsia"/>
          <w:lang w:eastAsia="zh-CN"/>
        </w:rPr>
        <w:t>been</w:t>
      </w:r>
      <w:r w:rsidR="00412B9B">
        <w:rPr>
          <w:rFonts w:eastAsia="宋体"/>
        </w:rPr>
        <w:t xml:space="preserve"> </w:t>
      </w:r>
      <w:r w:rsidR="00011C73" w:rsidRPr="00BB2413">
        <w:rPr>
          <w:rFonts w:eastAsia="宋体"/>
        </w:rPr>
        <w:t>discussed, which</w:t>
      </w:r>
      <w:r w:rsidR="00B853DA">
        <w:rPr>
          <w:rFonts w:eastAsia="宋体"/>
        </w:rPr>
        <w:t xml:space="preserve"> </w:t>
      </w:r>
      <w:r w:rsidR="00011C73" w:rsidRPr="00BB2413">
        <w:rPr>
          <w:rFonts w:eastAsia="宋体"/>
        </w:rPr>
        <w:t>include:</w:t>
      </w:r>
    </w:p>
    <w:p w14:paraId="6AC9D335" w14:textId="473F3AFF" w:rsidR="0015099D" w:rsidRDefault="006D4FEF" w:rsidP="0015099D">
      <w:pPr>
        <w:jc w:val="both"/>
        <w:rPr>
          <w:rFonts w:eastAsia="宋体"/>
        </w:rPr>
      </w:pPr>
      <w:r w:rsidRPr="00BB2413">
        <w:rPr>
          <w:rFonts w:eastAsia="宋体"/>
        </w:rPr>
        <w:t xml:space="preserve">Issue 1: </w:t>
      </w:r>
      <w:r w:rsidR="0015099D" w:rsidRPr="0015099D">
        <w:rPr>
          <w:rFonts w:eastAsia="宋体"/>
        </w:rPr>
        <w:t>Resource configuration for multiple PRACH transmissions</w:t>
      </w:r>
    </w:p>
    <w:p w14:paraId="5FC73129" w14:textId="3C66A505" w:rsidR="0015099D" w:rsidRPr="00B853DA" w:rsidRDefault="0015099D">
      <w:pPr>
        <w:pStyle w:val="ac"/>
        <w:numPr>
          <w:ilvl w:val="0"/>
          <w:numId w:val="10"/>
        </w:numPr>
        <w:jc w:val="both"/>
        <w:rPr>
          <w:rFonts w:eastAsia="宋体"/>
          <w:sz w:val="20"/>
          <w:szCs w:val="20"/>
          <w:lang w:val="en-GB" w:bidi="ar-SA"/>
        </w:rPr>
      </w:pPr>
      <w:r w:rsidRPr="00B853DA">
        <w:rPr>
          <w:rFonts w:eastAsia="宋体"/>
          <w:sz w:val="20"/>
          <w:szCs w:val="20"/>
          <w:lang w:val="en-GB" w:bidi="ar-SA"/>
        </w:rPr>
        <w:t>I</w:t>
      </w:r>
      <w:r w:rsidRPr="00B853DA">
        <w:rPr>
          <w:rFonts w:eastAsia="宋体" w:hint="eastAsia"/>
          <w:sz w:val="20"/>
          <w:szCs w:val="20"/>
          <w:lang w:val="en-GB" w:bidi="ar-SA"/>
        </w:rPr>
        <w:t>ssue</w:t>
      </w:r>
      <w:r w:rsidRPr="00B853DA">
        <w:rPr>
          <w:rFonts w:eastAsia="宋体"/>
          <w:sz w:val="20"/>
          <w:szCs w:val="20"/>
          <w:lang w:val="en-GB" w:bidi="ar-SA"/>
        </w:rPr>
        <w:t xml:space="preserve"> 1-1: Differentiation between single PRACH transmission and multiple PRACH transmissions</w:t>
      </w:r>
    </w:p>
    <w:p w14:paraId="48D57261" w14:textId="526CFB5D" w:rsidR="0015099D" w:rsidRPr="00B853DA" w:rsidRDefault="0015099D">
      <w:pPr>
        <w:pStyle w:val="ac"/>
        <w:numPr>
          <w:ilvl w:val="0"/>
          <w:numId w:val="10"/>
        </w:numPr>
        <w:jc w:val="both"/>
        <w:rPr>
          <w:rFonts w:eastAsia="宋体"/>
          <w:sz w:val="20"/>
          <w:szCs w:val="20"/>
          <w:lang w:val="en-GB" w:bidi="ar-SA"/>
        </w:rPr>
      </w:pPr>
      <w:r w:rsidRPr="00B853DA">
        <w:rPr>
          <w:rFonts w:eastAsia="宋体"/>
          <w:sz w:val="20"/>
          <w:szCs w:val="20"/>
          <w:lang w:val="en-GB" w:bidi="ar-SA"/>
        </w:rPr>
        <w:t>I</w:t>
      </w:r>
      <w:r w:rsidRPr="00B853DA">
        <w:rPr>
          <w:rFonts w:eastAsia="宋体" w:hint="eastAsia"/>
          <w:sz w:val="20"/>
          <w:szCs w:val="20"/>
          <w:lang w:val="en-GB" w:bidi="ar-SA"/>
        </w:rPr>
        <w:t>ssue</w:t>
      </w:r>
      <w:r w:rsidRPr="00B853DA">
        <w:rPr>
          <w:rFonts w:eastAsia="宋体"/>
          <w:sz w:val="20"/>
          <w:szCs w:val="20"/>
          <w:lang w:val="en-GB" w:bidi="ar-SA"/>
        </w:rPr>
        <w:t xml:space="preserve"> 1-2:</w:t>
      </w:r>
      <w:r w:rsidR="00BC7DB6">
        <w:rPr>
          <w:rFonts w:eastAsia="宋体"/>
          <w:sz w:val="20"/>
          <w:szCs w:val="20"/>
          <w:lang w:val="en-GB" w:bidi="ar-SA"/>
        </w:rPr>
        <w:t xml:space="preserve"> </w:t>
      </w:r>
      <w:r w:rsidRPr="00B853DA">
        <w:rPr>
          <w:rFonts w:eastAsia="宋体" w:hint="eastAsia"/>
          <w:sz w:val="20"/>
          <w:szCs w:val="20"/>
          <w:lang w:val="en-GB" w:bidi="ar-SA"/>
        </w:rPr>
        <w:t>R</w:t>
      </w:r>
      <w:r w:rsidRPr="00B853DA">
        <w:rPr>
          <w:rFonts w:eastAsia="宋体"/>
          <w:sz w:val="20"/>
          <w:szCs w:val="20"/>
          <w:lang w:val="en-GB" w:bidi="ar-SA"/>
        </w:rPr>
        <w:t>O group determination</w:t>
      </w:r>
    </w:p>
    <w:p w14:paraId="7CF59C4A" w14:textId="39A4203D" w:rsidR="0015099D" w:rsidRPr="00B853DA" w:rsidRDefault="0015099D">
      <w:pPr>
        <w:pStyle w:val="ac"/>
        <w:numPr>
          <w:ilvl w:val="0"/>
          <w:numId w:val="10"/>
        </w:numPr>
        <w:jc w:val="both"/>
        <w:rPr>
          <w:rFonts w:eastAsia="宋体"/>
          <w:sz w:val="20"/>
          <w:szCs w:val="20"/>
          <w:lang w:val="en-GB" w:bidi="ar-SA"/>
        </w:rPr>
      </w:pPr>
      <w:r w:rsidRPr="00B853DA">
        <w:rPr>
          <w:rFonts w:eastAsia="宋体"/>
          <w:sz w:val="20"/>
          <w:szCs w:val="20"/>
          <w:lang w:val="en-GB" w:bidi="ar-SA"/>
        </w:rPr>
        <w:t>I</w:t>
      </w:r>
      <w:r w:rsidRPr="00B853DA">
        <w:rPr>
          <w:rFonts w:eastAsia="宋体" w:hint="eastAsia"/>
          <w:sz w:val="20"/>
          <w:szCs w:val="20"/>
          <w:lang w:val="en-GB" w:bidi="ar-SA"/>
        </w:rPr>
        <w:t>ssue</w:t>
      </w:r>
      <w:r w:rsidRPr="00B853DA">
        <w:rPr>
          <w:rFonts w:eastAsia="宋体"/>
          <w:sz w:val="20"/>
          <w:szCs w:val="20"/>
          <w:lang w:val="en-GB" w:bidi="ar-SA"/>
        </w:rPr>
        <w:t xml:space="preserve"> 1-3:</w:t>
      </w:r>
      <w:r w:rsidR="00BC7DB6">
        <w:rPr>
          <w:rFonts w:eastAsia="宋体"/>
          <w:sz w:val="20"/>
          <w:szCs w:val="20"/>
          <w:lang w:val="en-GB" w:bidi="ar-SA"/>
        </w:rPr>
        <w:t xml:space="preserve"> </w:t>
      </w:r>
      <w:r w:rsidRPr="00B853DA">
        <w:rPr>
          <w:rFonts w:eastAsia="宋体"/>
          <w:sz w:val="20"/>
          <w:szCs w:val="20"/>
          <w:lang w:val="en-GB" w:bidi="ar-SA"/>
        </w:rPr>
        <w:t>SSB-</w:t>
      </w:r>
      <w:r w:rsidRPr="00B853DA">
        <w:rPr>
          <w:rFonts w:eastAsia="宋体" w:hint="eastAsia"/>
          <w:sz w:val="20"/>
          <w:szCs w:val="20"/>
          <w:lang w:val="en-GB" w:bidi="ar-SA"/>
        </w:rPr>
        <w:t>to</w:t>
      </w:r>
      <w:r w:rsidRPr="00B853DA">
        <w:rPr>
          <w:rFonts w:eastAsia="宋体"/>
          <w:sz w:val="20"/>
          <w:szCs w:val="20"/>
          <w:lang w:val="en-GB" w:bidi="ar-SA"/>
        </w:rPr>
        <w:t xml:space="preserve">-RO mapping </w:t>
      </w:r>
    </w:p>
    <w:p w14:paraId="3EC14B75" w14:textId="74148F11" w:rsidR="00BC046C" w:rsidRDefault="00BC046C" w:rsidP="00BB2413">
      <w:pPr>
        <w:jc w:val="both"/>
        <w:rPr>
          <w:rFonts w:eastAsia="宋体"/>
        </w:rPr>
      </w:pPr>
      <w:r w:rsidRPr="00BB2413">
        <w:rPr>
          <w:rFonts w:eastAsia="宋体"/>
        </w:rPr>
        <w:t xml:space="preserve">Issue 2: </w:t>
      </w:r>
      <w:r w:rsidR="0015099D" w:rsidRPr="0015099D">
        <w:rPr>
          <w:rFonts w:eastAsia="宋体"/>
        </w:rPr>
        <w:t>RAR window and RA-RNTI calculation</w:t>
      </w:r>
    </w:p>
    <w:p w14:paraId="16810D2B" w14:textId="5B4F6A6A" w:rsidR="006D4FEF" w:rsidRDefault="006D4FEF" w:rsidP="00BB2413">
      <w:pPr>
        <w:jc w:val="both"/>
        <w:rPr>
          <w:rFonts w:eastAsia="宋体"/>
        </w:rPr>
      </w:pPr>
      <w:r w:rsidRPr="00BB2413">
        <w:rPr>
          <w:rFonts w:eastAsia="宋体"/>
        </w:rPr>
        <w:t xml:space="preserve">Issue </w:t>
      </w:r>
      <w:r w:rsidR="00BC046C" w:rsidRPr="00BB2413">
        <w:rPr>
          <w:rFonts w:eastAsia="宋体"/>
        </w:rPr>
        <w:t>3</w:t>
      </w:r>
      <w:r w:rsidRPr="00BB2413">
        <w:rPr>
          <w:rFonts w:eastAsia="宋体"/>
        </w:rPr>
        <w:t xml:space="preserve">: </w:t>
      </w:r>
      <w:r w:rsidR="0015099D" w:rsidRPr="0015099D">
        <w:rPr>
          <w:rFonts w:eastAsia="宋体"/>
        </w:rPr>
        <w:t>Determine the number of multiple PRACH transmissions</w:t>
      </w:r>
    </w:p>
    <w:p w14:paraId="10B23F79" w14:textId="7F582D9F" w:rsidR="00C75708" w:rsidRPr="00BB2413" w:rsidRDefault="00C75708" w:rsidP="00BB2413">
      <w:pPr>
        <w:jc w:val="both"/>
        <w:rPr>
          <w:rFonts w:eastAsia="宋体"/>
          <w:lang w:eastAsia="zh-CN"/>
        </w:rPr>
      </w:pPr>
      <w:r>
        <w:rPr>
          <w:rFonts w:eastAsia="宋体"/>
          <w:lang w:eastAsia="zh-CN"/>
        </w:rPr>
        <w:t xml:space="preserve">Issue 4: </w:t>
      </w:r>
      <w:r>
        <w:t>Retransmission of multiple PRACH transmissions</w:t>
      </w:r>
    </w:p>
    <w:p w14:paraId="61E3EC1D" w14:textId="77777777" w:rsidR="00D250E4" w:rsidRDefault="00CA3B6A" w:rsidP="008831DB">
      <w:pPr>
        <w:jc w:val="both"/>
        <w:rPr>
          <w:rFonts w:eastAsia="宋体"/>
        </w:rPr>
      </w:pPr>
      <w:r>
        <w:rPr>
          <w:rFonts w:eastAsia="宋体"/>
        </w:rPr>
        <w:t>Among these issues,</w:t>
      </w:r>
    </w:p>
    <w:p w14:paraId="147E33C1" w14:textId="11F1FC2A" w:rsidR="00D675DA" w:rsidRPr="00A202A1" w:rsidRDefault="00785FCF">
      <w:pPr>
        <w:pStyle w:val="ac"/>
        <w:numPr>
          <w:ilvl w:val="0"/>
          <w:numId w:val="16"/>
        </w:numPr>
        <w:jc w:val="both"/>
        <w:rPr>
          <w:rFonts w:eastAsia="宋体"/>
          <w:sz w:val="20"/>
          <w:szCs w:val="20"/>
          <w:lang w:val="en-GB" w:bidi="ar-SA"/>
        </w:rPr>
      </w:pPr>
      <w:r>
        <w:rPr>
          <w:rFonts w:eastAsia="宋体"/>
          <w:sz w:val="20"/>
          <w:szCs w:val="20"/>
          <w:lang w:val="en-GB" w:bidi="ar-SA"/>
        </w:rPr>
        <w:t>T</w:t>
      </w:r>
      <w:r w:rsidR="00D675DA" w:rsidRPr="00A202A1">
        <w:rPr>
          <w:rFonts w:eastAsia="宋体"/>
          <w:sz w:val="20"/>
          <w:szCs w:val="20"/>
          <w:lang w:val="en-GB" w:bidi="ar-SA"/>
        </w:rPr>
        <w:t>wo WA</w:t>
      </w:r>
      <w:r w:rsidR="00B853DA" w:rsidRPr="00A202A1">
        <w:rPr>
          <w:rFonts w:eastAsia="宋体"/>
          <w:sz w:val="20"/>
          <w:szCs w:val="20"/>
          <w:lang w:val="en-GB" w:bidi="ar-SA"/>
        </w:rPr>
        <w:t>s</w:t>
      </w:r>
      <w:r w:rsidR="00D675DA" w:rsidRPr="00A202A1">
        <w:rPr>
          <w:rFonts w:eastAsia="宋体"/>
          <w:sz w:val="20"/>
          <w:szCs w:val="20"/>
          <w:lang w:val="en-GB" w:bidi="ar-SA"/>
        </w:rPr>
        <w:t xml:space="preserve"> have been confirmed </w:t>
      </w:r>
      <w:r w:rsidR="00CA3B6A" w:rsidRPr="00A202A1">
        <w:rPr>
          <w:rFonts w:eastAsia="宋体"/>
          <w:sz w:val="20"/>
          <w:szCs w:val="20"/>
          <w:lang w:val="en-GB" w:bidi="ar-SA"/>
        </w:rPr>
        <w:t xml:space="preserve">for issue </w:t>
      </w:r>
      <w:r w:rsidR="00EE36C5" w:rsidRPr="00A202A1">
        <w:rPr>
          <w:rFonts w:eastAsia="宋体"/>
          <w:sz w:val="20"/>
          <w:szCs w:val="20"/>
          <w:lang w:val="en-GB" w:bidi="ar-SA"/>
        </w:rPr>
        <w:t>1-1</w:t>
      </w:r>
      <w:r w:rsidR="00CA3B6A" w:rsidRPr="00A202A1">
        <w:rPr>
          <w:rFonts w:eastAsia="宋体"/>
          <w:sz w:val="20"/>
          <w:szCs w:val="20"/>
          <w:lang w:val="en-GB" w:bidi="ar-SA"/>
        </w:rPr>
        <w:t xml:space="preserve"> </w:t>
      </w:r>
      <w:r w:rsidR="00D675DA" w:rsidRPr="00A202A1">
        <w:rPr>
          <w:rFonts w:eastAsia="宋体"/>
          <w:sz w:val="20"/>
          <w:szCs w:val="20"/>
          <w:lang w:val="en-GB" w:bidi="ar-SA"/>
        </w:rPr>
        <w:t xml:space="preserve">and </w:t>
      </w:r>
      <w:r w:rsidR="00E266F2" w:rsidRPr="00A202A1">
        <w:rPr>
          <w:rFonts w:eastAsia="宋体"/>
          <w:sz w:val="20"/>
          <w:szCs w:val="20"/>
          <w:lang w:val="en-GB" w:bidi="ar-SA"/>
        </w:rPr>
        <w:t>an</w:t>
      </w:r>
      <w:r w:rsidR="00D675DA" w:rsidRPr="00A202A1">
        <w:rPr>
          <w:rFonts w:eastAsia="宋体"/>
          <w:sz w:val="20"/>
          <w:szCs w:val="20"/>
          <w:lang w:val="en-GB" w:bidi="ar-SA"/>
        </w:rPr>
        <w:t xml:space="preserve"> LS </w:t>
      </w:r>
      <w:r w:rsidR="00EE5676" w:rsidRPr="00A202A1">
        <w:rPr>
          <w:rFonts w:eastAsia="宋体"/>
          <w:sz w:val="20"/>
          <w:szCs w:val="20"/>
          <w:lang w:val="en-GB" w:bidi="ar-SA"/>
        </w:rPr>
        <w:t xml:space="preserve">has been send to RAN2 </w:t>
      </w:r>
      <w:r w:rsidR="00D675DA" w:rsidRPr="00A202A1">
        <w:rPr>
          <w:rFonts w:eastAsia="宋体"/>
          <w:sz w:val="20"/>
          <w:szCs w:val="20"/>
          <w:lang w:val="en-GB" w:bidi="ar-SA"/>
        </w:rPr>
        <w:t>about the 2 confirmed Working Assumptions, and details on how to realize PRACH resource partitioning is up to RAN2.</w:t>
      </w:r>
    </w:p>
    <w:p w14:paraId="0A6B20E7" w14:textId="743A700C" w:rsidR="00D250E4" w:rsidRPr="00A202A1" w:rsidRDefault="007856EF">
      <w:pPr>
        <w:pStyle w:val="ac"/>
        <w:numPr>
          <w:ilvl w:val="0"/>
          <w:numId w:val="16"/>
        </w:numPr>
        <w:jc w:val="both"/>
        <w:rPr>
          <w:rFonts w:eastAsia="宋体"/>
          <w:sz w:val="20"/>
          <w:szCs w:val="20"/>
          <w:lang w:val="en-GB" w:bidi="ar-SA"/>
        </w:rPr>
      </w:pPr>
      <w:r w:rsidRPr="00A202A1">
        <w:rPr>
          <w:rFonts w:eastAsia="宋体"/>
          <w:sz w:val="20"/>
          <w:szCs w:val="20"/>
          <w:lang w:val="en-GB" w:bidi="ar-SA"/>
        </w:rPr>
        <w:t>F</w:t>
      </w:r>
      <w:r w:rsidRPr="00A202A1">
        <w:rPr>
          <w:rFonts w:eastAsia="宋体" w:hint="eastAsia"/>
          <w:sz w:val="20"/>
          <w:szCs w:val="20"/>
          <w:lang w:val="en-GB" w:bidi="ar-SA"/>
        </w:rPr>
        <w:t>or</w:t>
      </w:r>
      <w:r w:rsidRPr="00A202A1">
        <w:rPr>
          <w:rFonts w:eastAsia="宋体"/>
          <w:sz w:val="20"/>
          <w:szCs w:val="20"/>
          <w:lang w:val="en-GB" w:bidi="ar-SA"/>
        </w:rPr>
        <w:t xml:space="preserve"> issue 2, it </w:t>
      </w:r>
      <w:r w:rsidRPr="00A202A1">
        <w:rPr>
          <w:rFonts w:eastAsia="宋体" w:hint="eastAsia"/>
          <w:sz w:val="20"/>
          <w:szCs w:val="20"/>
          <w:lang w:val="en-GB" w:bidi="ar-SA"/>
        </w:rPr>
        <w:t>has</w:t>
      </w:r>
      <w:r w:rsidRPr="00A202A1">
        <w:rPr>
          <w:rFonts w:eastAsia="宋体"/>
          <w:sz w:val="20"/>
          <w:szCs w:val="20"/>
          <w:lang w:val="en-GB" w:bidi="ar-SA"/>
        </w:rPr>
        <w:t xml:space="preserve"> </w:t>
      </w:r>
      <w:r w:rsidRPr="00A202A1">
        <w:rPr>
          <w:rFonts w:eastAsia="宋体" w:hint="eastAsia"/>
          <w:sz w:val="20"/>
          <w:szCs w:val="20"/>
          <w:lang w:val="en-GB" w:bidi="ar-SA"/>
        </w:rPr>
        <w:t>been</w:t>
      </w:r>
      <w:r w:rsidRPr="00A202A1">
        <w:rPr>
          <w:rFonts w:eastAsia="宋体"/>
          <w:sz w:val="20"/>
          <w:szCs w:val="20"/>
          <w:lang w:val="en-GB" w:bidi="ar-SA"/>
        </w:rPr>
        <w:t xml:space="preserve"> </w:t>
      </w:r>
      <w:r w:rsidRPr="00A202A1">
        <w:rPr>
          <w:rFonts w:eastAsia="宋体" w:hint="eastAsia"/>
          <w:sz w:val="20"/>
          <w:szCs w:val="20"/>
          <w:lang w:val="en-GB" w:bidi="ar-SA"/>
        </w:rPr>
        <w:t>agreed</w:t>
      </w:r>
      <w:r w:rsidRPr="00A202A1">
        <w:rPr>
          <w:rFonts w:eastAsia="宋体"/>
          <w:sz w:val="20"/>
          <w:szCs w:val="20"/>
          <w:lang w:val="en-GB" w:bidi="ar-SA"/>
        </w:rPr>
        <w:t xml:space="preserve"> only one RAR window is supported for RAR monitoring for one RACH attempt and the starting point of RAR window is after the last symbol of the last valid RO in the RO group corresponding to the multiple PRACH transmissions. Also, RA-RNTI is calculated based on the last valid RO in the RO group corresponding to the multiple PRACH transmissions.</w:t>
      </w:r>
    </w:p>
    <w:p w14:paraId="00E9620B" w14:textId="6945F569" w:rsidR="00760204" w:rsidRPr="00A202A1" w:rsidRDefault="00760204">
      <w:pPr>
        <w:pStyle w:val="ac"/>
        <w:numPr>
          <w:ilvl w:val="0"/>
          <w:numId w:val="16"/>
        </w:numPr>
        <w:jc w:val="both"/>
        <w:rPr>
          <w:rFonts w:eastAsia="宋体"/>
          <w:sz w:val="20"/>
          <w:szCs w:val="20"/>
          <w:lang w:val="en-GB" w:bidi="ar-SA"/>
        </w:rPr>
      </w:pPr>
      <w:r w:rsidRPr="00A202A1">
        <w:rPr>
          <w:rFonts w:eastAsia="宋体"/>
          <w:sz w:val="20"/>
          <w:szCs w:val="20"/>
          <w:lang w:val="en-GB" w:bidi="ar-SA"/>
        </w:rPr>
        <w:t xml:space="preserve">For </w:t>
      </w:r>
      <w:r w:rsidRPr="00A202A1">
        <w:rPr>
          <w:rFonts w:eastAsia="宋体" w:hint="eastAsia"/>
          <w:sz w:val="20"/>
          <w:szCs w:val="20"/>
          <w:lang w:val="en-GB" w:bidi="ar-SA"/>
        </w:rPr>
        <w:t>issue</w:t>
      </w:r>
      <w:r w:rsidRPr="00A202A1">
        <w:rPr>
          <w:rFonts w:eastAsia="宋体"/>
          <w:sz w:val="20"/>
          <w:szCs w:val="20"/>
          <w:lang w:val="en-GB" w:bidi="ar-SA"/>
        </w:rPr>
        <w:t xml:space="preserve"> 3, it has been agreed that at least SSB-RSRP threshold(s) are used to determine the number of PRACH transmissions at least for the first RACH attempt.</w:t>
      </w:r>
    </w:p>
    <w:p w14:paraId="4F3E0782" w14:textId="52407B12" w:rsidR="007856EF" w:rsidRPr="001F7B0B" w:rsidRDefault="007856EF" w:rsidP="001F7B0B">
      <w:pPr>
        <w:ind w:left="54"/>
        <w:rPr>
          <w:rFonts w:eastAsia="宋体"/>
        </w:rPr>
      </w:pPr>
    </w:p>
    <w:p w14:paraId="0EBBC572" w14:textId="7BE5CC1E" w:rsidR="00FB35EF" w:rsidRPr="00BB2413" w:rsidRDefault="00B853DA" w:rsidP="00D675DA">
      <w:pPr>
        <w:jc w:val="both"/>
        <w:rPr>
          <w:rFonts w:eastAsia="宋体"/>
        </w:rPr>
      </w:pPr>
      <w:r>
        <w:rPr>
          <w:rFonts w:eastAsia="宋体"/>
        </w:rPr>
        <w:lastRenderedPageBreak/>
        <w:t>I</w:t>
      </w:r>
      <w:r w:rsidR="00324742" w:rsidRPr="00BB2413">
        <w:rPr>
          <w:rFonts w:eastAsia="宋体"/>
        </w:rPr>
        <w:t xml:space="preserve">n the following we will discuss </w:t>
      </w:r>
      <w:r w:rsidR="001B4955">
        <w:rPr>
          <w:rFonts w:eastAsia="宋体"/>
        </w:rPr>
        <w:t xml:space="preserve">the </w:t>
      </w:r>
      <w:r w:rsidR="00D675DA">
        <w:rPr>
          <w:rFonts w:eastAsia="宋体"/>
        </w:rPr>
        <w:t>remaining</w:t>
      </w:r>
      <w:r w:rsidR="00D675DA" w:rsidRPr="00BB2413">
        <w:rPr>
          <w:rFonts w:eastAsia="宋体"/>
        </w:rPr>
        <w:t xml:space="preserve"> </w:t>
      </w:r>
      <w:r w:rsidR="00324742" w:rsidRPr="00BB2413">
        <w:rPr>
          <w:rFonts w:eastAsia="宋体"/>
        </w:rPr>
        <w:t>issues one by one.</w:t>
      </w:r>
    </w:p>
    <w:p w14:paraId="3DCCB8F9" w14:textId="44967DAD" w:rsidR="00710D32" w:rsidRPr="00916E5A" w:rsidRDefault="00710D32" w:rsidP="00710D32">
      <w:pPr>
        <w:overflowPunct w:val="0"/>
        <w:autoSpaceDE w:val="0"/>
        <w:autoSpaceDN w:val="0"/>
        <w:adjustRightInd w:val="0"/>
        <w:spacing w:before="60" w:after="120"/>
        <w:jc w:val="both"/>
        <w:textAlignment w:val="baseline"/>
        <w:rPr>
          <w:rFonts w:eastAsia="宋体"/>
          <w:b/>
          <w:bCs/>
          <w:u w:val="single"/>
        </w:rPr>
      </w:pPr>
      <w:r w:rsidRPr="00916E5A">
        <w:rPr>
          <w:rFonts w:eastAsia="宋体"/>
          <w:b/>
          <w:bCs/>
          <w:u w:val="single"/>
        </w:rPr>
        <w:t xml:space="preserve">Issue </w:t>
      </w:r>
      <w:r>
        <w:rPr>
          <w:rFonts w:eastAsia="宋体"/>
          <w:b/>
          <w:bCs/>
          <w:u w:val="single"/>
        </w:rPr>
        <w:t>1</w:t>
      </w:r>
      <w:r w:rsidR="00EE36C5">
        <w:rPr>
          <w:rFonts w:eastAsia="宋体"/>
          <w:b/>
          <w:bCs/>
          <w:u w:val="single"/>
        </w:rPr>
        <w:t>-2</w:t>
      </w:r>
      <w:r w:rsidRPr="00916E5A">
        <w:rPr>
          <w:rFonts w:eastAsia="宋体"/>
          <w:b/>
          <w:bCs/>
          <w:u w:val="single"/>
        </w:rPr>
        <w:t>:</w:t>
      </w:r>
      <w:r w:rsidR="00EE36C5">
        <w:rPr>
          <w:rFonts w:eastAsia="宋体"/>
          <w:b/>
          <w:bCs/>
          <w:u w:val="single"/>
        </w:rPr>
        <w:t xml:space="preserve"> RO </w:t>
      </w:r>
      <w:r w:rsidR="00EE36C5">
        <w:rPr>
          <w:rFonts w:eastAsia="宋体" w:hint="eastAsia"/>
          <w:b/>
          <w:bCs/>
          <w:u w:val="single"/>
          <w:lang w:eastAsia="zh-CN"/>
        </w:rPr>
        <w:t>group</w:t>
      </w:r>
      <w:r w:rsidR="00EE36C5">
        <w:rPr>
          <w:rFonts w:eastAsia="宋体"/>
          <w:b/>
          <w:bCs/>
          <w:u w:val="single"/>
        </w:rPr>
        <w:t xml:space="preserve"> determination</w:t>
      </w:r>
    </w:p>
    <w:p w14:paraId="2B8A7C72" w14:textId="17456B20" w:rsidR="00DF2C23" w:rsidRDefault="001963B2" w:rsidP="00860A7E">
      <w:pPr>
        <w:jc w:val="both"/>
        <w:rPr>
          <w:rFonts w:eastAsia="宋体"/>
          <w:bCs/>
          <w:szCs w:val="21"/>
          <w:lang w:eastAsia="zh-CN"/>
        </w:rPr>
      </w:pPr>
      <w:r w:rsidRPr="00666A25">
        <w:rPr>
          <w:rFonts w:eastAsiaTheme="minorEastAsia"/>
          <w:lang w:val="en-US" w:eastAsia="zh-CN"/>
        </w:rPr>
        <w:t>It has been agreed that for multiple PRACH transmissions with same Tx beam, "RO group" is assumed for multiple PRACH transmissions with separate preamble on shared ROs and/or multiple PRACH transmissions on separate ROs, and one RO group consists of valid RO(s) for a specific number of multiple PRACH transmissions.</w:t>
      </w:r>
      <w:r w:rsidRPr="00666A25">
        <w:rPr>
          <w:rFonts w:eastAsiaTheme="minorEastAsia" w:hint="eastAsia"/>
          <w:lang w:val="en-US" w:eastAsia="zh-CN"/>
        </w:rPr>
        <w:t xml:space="preserve"> </w:t>
      </w:r>
      <w:r w:rsidR="00C83AE2" w:rsidRPr="00666A25">
        <w:rPr>
          <w:rFonts w:eastAsiaTheme="minorEastAsia"/>
          <w:lang w:val="en-US" w:eastAsia="zh-CN"/>
        </w:rPr>
        <w:t>The RO group may or may not be specified</w:t>
      </w:r>
      <w:r w:rsidR="00F85FD1">
        <w:rPr>
          <w:rFonts w:eastAsiaTheme="minorEastAsia"/>
          <w:lang w:val="en-US" w:eastAsia="zh-CN"/>
        </w:rPr>
        <w:t xml:space="preserve"> at last</w:t>
      </w:r>
      <w:r w:rsidR="00C83AE2" w:rsidRPr="00666A25">
        <w:rPr>
          <w:rFonts w:eastAsiaTheme="minorEastAsia"/>
          <w:lang w:val="en-US" w:eastAsia="zh-CN"/>
        </w:rPr>
        <w:t xml:space="preserve">, but it could be used for </w:t>
      </w:r>
      <w:r w:rsidR="00BC55A0" w:rsidRPr="00666A25">
        <w:rPr>
          <w:rFonts w:eastAsiaTheme="minorEastAsia"/>
          <w:lang w:val="en-US" w:eastAsia="zh-CN"/>
        </w:rPr>
        <w:t>discussing multiple PRACH transmissions with same Tx beam</w:t>
      </w:r>
      <w:r w:rsidR="00D82341" w:rsidRPr="00666A25">
        <w:rPr>
          <w:rFonts w:eastAsiaTheme="minorEastAsia"/>
          <w:lang w:val="en-US" w:eastAsia="zh-CN"/>
        </w:rPr>
        <w:t xml:space="preserve"> for now</w:t>
      </w:r>
      <w:r w:rsidR="00BC55A0" w:rsidRPr="00666A25">
        <w:rPr>
          <w:rFonts w:eastAsiaTheme="minorEastAsia"/>
          <w:lang w:val="en-US" w:eastAsia="zh-CN"/>
        </w:rPr>
        <w:t>.</w:t>
      </w:r>
      <w:r w:rsidR="00BC55A0">
        <w:rPr>
          <w:rFonts w:eastAsia="宋体"/>
          <w:bCs/>
          <w:szCs w:val="21"/>
          <w:lang w:eastAsia="zh-CN"/>
        </w:rPr>
        <w:t xml:space="preserve"> </w:t>
      </w:r>
    </w:p>
    <w:p w14:paraId="5A334AE2" w14:textId="0AA284AD" w:rsidR="00B877E8" w:rsidRDefault="00DF2C23" w:rsidP="00860A7E">
      <w:pPr>
        <w:jc w:val="both"/>
        <w:rPr>
          <w:rFonts w:eastAsia="宋体"/>
          <w:bCs/>
          <w:szCs w:val="21"/>
          <w:lang w:eastAsia="zh-CN"/>
        </w:rPr>
      </w:pPr>
      <w:r>
        <w:rPr>
          <w:rFonts w:eastAsia="宋体"/>
          <w:bCs/>
          <w:szCs w:val="21"/>
          <w:lang w:eastAsia="zh-CN"/>
        </w:rPr>
        <w:t xml:space="preserve">It has been agreed in RAN1#112 to </w:t>
      </w:r>
      <w:r>
        <w:rPr>
          <w:bCs/>
          <w:iCs/>
        </w:rPr>
        <w:t>s</w:t>
      </w:r>
      <w:r w:rsidRPr="00FD712C">
        <w:rPr>
          <w:bCs/>
          <w:iCs/>
        </w:rPr>
        <w:t xml:space="preserve">upport {2, 4, 8} </w:t>
      </w:r>
      <w:r w:rsidR="00C711B7">
        <w:rPr>
          <w:bCs/>
          <w:iCs/>
        </w:rPr>
        <w:t>as</w:t>
      </w:r>
      <w:r w:rsidR="00C711B7" w:rsidRPr="00FD712C">
        <w:rPr>
          <w:bCs/>
          <w:iCs/>
        </w:rPr>
        <w:t xml:space="preserve"> </w:t>
      </w:r>
      <w:r w:rsidRPr="00FD712C">
        <w:rPr>
          <w:bCs/>
          <w:iCs/>
        </w:rPr>
        <w:t xml:space="preserve">the number of multiple PRACH transmissions with same </w:t>
      </w:r>
      <w:r>
        <w:rPr>
          <w:bCs/>
          <w:iCs/>
        </w:rPr>
        <w:t xml:space="preserve">Tx </w:t>
      </w:r>
      <w:r w:rsidRPr="00FD712C">
        <w:rPr>
          <w:bCs/>
          <w:iCs/>
        </w:rPr>
        <w:t>beams.</w:t>
      </w:r>
      <w:r>
        <w:rPr>
          <w:bCs/>
          <w:iCs/>
        </w:rPr>
        <w:t xml:space="preserve"> Therefore, </w:t>
      </w:r>
      <w:r>
        <w:rPr>
          <w:rFonts w:eastAsia="宋体"/>
          <w:bCs/>
          <w:szCs w:val="21"/>
          <w:lang w:eastAsia="zh-CN"/>
        </w:rPr>
        <w:t>f</w:t>
      </w:r>
      <w:r w:rsidR="00693CB5">
        <w:rPr>
          <w:rFonts w:eastAsia="宋体"/>
          <w:bCs/>
          <w:szCs w:val="21"/>
          <w:lang w:eastAsia="zh-CN"/>
        </w:rPr>
        <w:t>rom UE point of view,</w:t>
      </w:r>
      <w:r w:rsidR="00B311BE">
        <w:rPr>
          <w:rFonts w:eastAsia="宋体"/>
          <w:bCs/>
          <w:szCs w:val="21"/>
          <w:lang w:eastAsia="zh-CN"/>
        </w:rPr>
        <w:t xml:space="preserve"> the UE may receive configurations from gNB </w:t>
      </w:r>
      <w:r w:rsidR="00634B91">
        <w:rPr>
          <w:rFonts w:eastAsia="宋体"/>
          <w:bCs/>
          <w:szCs w:val="21"/>
          <w:lang w:eastAsia="zh-CN"/>
        </w:rPr>
        <w:t xml:space="preserve">on a </w:t>
      </w:r>
      <w:r w:rsidR="005F6425">
        <w:rPr>
          <w:rFonts w:eastAsia="宋体"/>
          <w:bCs/>
          <w:szCs w:val="21"/>
          <w:lang w:eastAsia="zh-CN"/>
        </w:rPr>
        <w:t xml:space="preserve">set of supported </w:t>
      </w:r>
      <w:r w:rsidR="00110F27">
        <w:rPr>
          <w:rFonts w:eastAsia="宋体"/>
          <w:bCs/>
          <w:szCs w:val="21"/>
          <w:lang w:eastAsia="zh-CN"/>
        </w:rPr>
        <w:t>PRACH repetition</w:t>
      </w:r>
      <w:r w:rsidR="00F573CB">
        <w:rPr>
          <w:rFonts w:eastAsia="宋体"/>
          <w:bCs/>
          <w:szCs w:val="21"/>
          <w:lang w:eastAsia="zh-CN"/>
        </w:rPr>
        <w:t xml:space="preserve"> number</w:t>
      </w:r>
      <w:r w:rsidR="00110F27">
        <w:rPr>
          <w:rFonts w:eastAsia="宋体"/>
          <w:bCs/>
          <w:szCs w:val="21"/>
          <w:lang w:eastAsia="zh-CN"/>
        </w:rPr>
        <w:t>s</w:t>
      </w:r>
      <w:r w:rsidR="005F6425">
        <w:rPr>
          <w:rFonts w:eastAsia="宋体"/>
          <w:bCs/>
          <w:szCs w:val="21"/>
          <w:lang w:eastAsia="zh-CN"/>
        </w:rPr>
        <w:t xml:space="preserve">. The UE will select one </w:t>
      </w:r>
      <w:r w:rsidR="00B877E8">
        <w:rPr>
          <w:rFonts w:eastAsia="宋体"/>
          <w:bCs/>
          <w:szCs w:val="21"/>
          <w:lang w:eastAsia="zh-CN"/>
        </w:rPr>
        <w:t xml:space="preserve">PRACH repetition number from the set and </w:t>
      </w:r>
      <w:r w:rsidR="003D7335">
        <w:rPr>
          <w:rFonts w:eastAsia="宋体"/>
          <w:bCs/>
          <w:szCs w:val="21"/>
          <w:lang w:eastAsia="zh-CN"/>
        </w:rPr>
        <w:t>transmit multiple PRACH repetitions in</w:t>
      </w:r>
      <w:r w:rsidR="00634B91">
        <w:rPr>
          <w:rFonts w:eastAsia="宋体"/>
          <w:bCs/>
          <w:szCs w:val="21"/>
          <w:lang w:eastAsia="zh-CN"/>
        </w:rPr>
        <w:t xml:space="preserve"> ROs of</w:t>
      </w:r>
      <w:r w:rsidR="003D7335">
        <w:rPr>
          <w:rFonts w:eastAsia="宋体"/>
          <w:bCs/>
          <w:szCs w:val="21"/>
          <w:lang w:eastAsia="zh-CN"/>
        </w:rPr>
        <w:t xml:space="preserve"> a </w:t>
      </w:r>
      <w:r w:rsidR="00F00BB4">
        <w:rPr>
          <w:rFonts w:eastAsia="宋体"/>
          <w:bCs/>
          <w:szCs w:val="21"/>
          <w:lang w:eastAsia="zh-CN"/>
        </w:rPr>
        <w:t xml:space="preserve">corresponding </w:t>
      </w:r>
      <w:r w:rsidR="003D7335">
        <w:rPr>
          <w:rFonts w:eastAsia="宋体"/>
          <w:bCs/>
          <w:szCs w:val="21"/>
          <w:lang w:eastAsia="zh-CN"/>
        </w:rPr>
        <w:t xml:space="preserve">RO group. </w:t>
      </w:r>
    </w:p>
    <w:p w14:paraId="61E6DEDC" w14:textId="3F19D14E" w:rsidR="00CF45B5" w:rsidRDefault="00CF45B5" w:rsidP="00CF45B5">
      <w:pPr>
        <w:jc w:val="both"/>
      </w:pPr>
      <w:r>
        <w:t xml:space="preserve">It has been concluded in RAN1#112bis that there is no consensus </w:t>
      </w:r>
      <w:r w:rsidRPr="00E53923">
        <w:rPr>
          <w:rFonts w:eastAsia="宋体"/>
          <w:bCs/>
        </w:rPr>
        <w:t xml:space="preserve">to support </w:t>
      </w:r>
      <w:r w:rsidRPr="00E53923">
        <w:rPr>
          <w:rFonts w:eastAsia="宋体"/>
          <w:szCs w:val="21"/>
        </w:rPr>
        <w:t xml:space="preserve">multiple PRACH transmissions within one RACH attempt located at same time instance </w:t>
      </w:r>
      <w:r w:rsidRPr="00E53923">
        <w:rPr>
          <w:rFonts w:eastAsia="宋体"/>
          <w:bCs/>
        </w:rPr>
        <w:t>in Rel-18</w:t>
      </w:r>
      <w:r>
        <w:rPr>
          <w:rFonts w:eastAsia="宋体"/>
          <w:bCs/>
        </w:rPr>
        <w:t xml:space="preserve">. And it is clarified that </w:t>
      </w:r>
      <w:r w:rsidRPr="00E53923">
        <w:rPr>
          <w:szCs w:val="21"/>
        </w:rPr>
        <w:t>multiple PRACH transmissions</w:t>
      </w:r>
      <w:r w:rsidRPr="00E53923">
        <w:rPr>
          <w:rFonts w:eastAsia="宋体"/>
          <w:szCs w:val="21"/>
        </w:rPr>
        <w:t xml:space="preserve"> within one RACH attempt</w:t>
      </w:r>
      <w:r w:rsidRPr="00E53923">
        <w:rPr>
          <w:szCs w:val="21"/>
        </w:rPr>
        <w:t xml:space="preserve"> located at same time instance includes multiple PRACH transmissions in FDMed ROs </w:t>
      </w:r>
      <w:r w:rsidRPr="00E53923">
        <w:rPr>
          <w:rFonts w:eastAsia="宋体"/>
          <w:bCs/>
        </w:rPr>
        <w:t xml:space="preserve">located at the same time instance and </w:t>
      </w:r>
      <w:r w:rsidRPr="00E53923">
        <w:rPr>
          <w:szCs w:val="21"/>
        </w:rPr>
        <w:t>multiple PRACH transmissions with different preambles in the same RO</w:t>
      </w:r>
      <w:r>
        <w:rPr>
          <w:szCs w:val="21"/>
        </w:rPr>
        <w:t xml:space="preserve">. Therefore, </w:t>
      </w:r>
      <w:r>
        <w:t xml:space="preserve">when FDMed ROs are configured, and if two or more FDMed ROs of a same time instance are associated with a same SSB, these ROs should belong to different RO groups. </w:t>
      </w:r>
    </w:p>
    <w:p w14:paraId="720E66A6" w14:textId="7BDF3EED" w:rsidR="00334F77" w:rsidRPr="004C39BA" w:rsidRDefault="00334F77" w:rsidP="00334F77">
      <w:pPr>
        <w:jc w:val="both"/>
        <w:rPr>
          <w:b/>
          <w:bCs/>
        </w:rPr>
      </w:pPr>
      <w:r w:rsidRPr="004C39BA">
        <w:rPr>
          <w:b/>
          <w:bCs/>
        </w:rPr>
        <w:t>Observation</w:t>
      </w:r>
      <w:r>
        <w:rPr>
          <w:b/>
          <w:bCs/>
        </w:rPr>
        <w:t xml:space="preserve"> 1</w:t>
      </w:r>
      <w:r w:rsidRPr="004C39BA">
        <w:rPr>
          <w:b/>
          <w:bCs/>
        </w:rPr>
        <w:t>: When FDMed ROs are configured, and if two or more FDMed ROs of a same time occasion are associated with a same SSB, these ROs should not belong to a same RO group.</w:t>
      </w:r>
    </w:p>
    <w:p w14:paraId="5E7644D7" w14:textId="4494BF2E" w:rsidR="008B6A6C" w:rsidRDefault="008B6A6C" w:rsidP="008B6A6C">
      <w:pPr>
        <w:jc w:val="both"/>
      </w:pPr>
      <w:r>
        <w:t xml:space="preserve">To determine the ROs in an RO group, one simple solution is that an RO group contains ROs that are associated with a same SSB and have same relative position in frequency domain. Furthermore, the relative position of an RO among the FDMed ROs (associated with a same SSB) in the same time occasion can be expressed using a frequency index. With this, the RO group only contains the ROs that have same frequency index. Such indexing of ROs facilitates the determination of ROs in a RO group and the determination of the K SSB to RO association pattern period for RO group determination.  </w:t>
      </w:r>
    </w:p>
    <w:p w14:paraId="7A3BE782" w14:textId="67854894" w:rsidR="008B6A6C" w:rsidRPr="004C39BA" w:rsidRDefault="008B6A6C" w:rsidP="008B6A6C">
      <w:pPr>
        <w:spacing w:after="0"/>
        <w:jc w:val="both"/>
        <w:rPr>
          <w:b/>
          <w:bCs/>
        </w:rPr>
      </w:pPr>
      <w:r w:rsidRPr="004C39BA">
        <w:rPr>
          <w:b/>
          <w:bCs/>
        </w:rPr>
        <w:t>Proposal</w:t>
      </w:r>
      <w:r>
        <w:rPr>
          <w:b/>
          <w:bCs/>
        </w:rPr>
        <w:t xml:space="preserve"> 1</w:t>
      </w:r>
      <w:r w:rsidRPr="004C39BA">
        <w:rPr>
          <w:b/>
          <w:bCs/>
        </w:rPr>
        <w:t>: An RO group contains ROs that are associated with a same SSB and have a same frequency index.</w:t>
      </w:r>
    </w:p>
    <w:p w14:paraId="672D6CA5" w14:textId="77777777" w:rsidR="008B6A6C" w:rsidRPr="00A202A1" w:rsidRDefault="008B6A6C">
      <w:pPr>
        <w:pStyle w:val="ac"/>
        <w:numPr>
          <w:ilvl w:val="0"/>
          <w:numId w:val="17"/>
        </w:numPr>
        <w:spacing w:after="180" w:line="240" w:lineRule="auto"/>
        <w:jc w:val="both"/>
        <w:rPr>
          <w:rFonts w:eastAsia="Batang"/>
          <w:b/>
          <w:bCs/>
          <w:sz w:val="20"/>
          <w:szCs w:val="20"/>
          <w:lang w:val="en-GB" w:bidi="ar-SA"/>
        </w:rPr>
      </w:pPr>
      <w:r w:rsidRPr="00A202A1">
        <w:rPr>
          <w:rFonts w:eastAsia="Batang"/>
          <w:b/>
          <w:bCs/>
          <w:sz w:val="20"/>
          <w:szCs w:val="20"/>
          <w:lang w:val="en-GB" w:bidi="ar-SA"/>
        </w:rPr>
        <w:t xml:space="preserve">The frequency index of an RO indicates the relative position of the RO among the FDMed ROs associated with a same SSB and multiplexed in a same time occasion.  </w:t>
      </w:r>
    </w:p>
    <w:p w14:paraId="54ADF10C" w14:textId="71E0EA12" w:rsidR="008B6A6C" w:rsidRDefault="00A10568" w:rsidP="00D26EBC">
      <w:pPr>
        <w:jc w:val="both"/>
        <w:rPr>
          <w:rFonts w:eastAsiaTheme="minorEastAsia"/>
          <w:lang w:val="en-US" w:eastAsia="zh-CN"/>
        </w:rPr>
      </w:pPr>
      <w:r>
        <w:rPr>
          <w:rFonts w:eastAsia="宋体"/>
        </w:rPr>
        <w:t>Based on proposal 1</w:t>
      </w:r>
      <w:r w:rsidR="008B6A6C">
        <w:rPr>
          <w:rFonts w:eastAsia="宋体"/>
        </w:rPr>
        <w:t xml:space="preserve">, </w:t>
      </w:r>
      <w:r w:rsidR="008B6A6C">
        <w:rPr>
          <w:rFonts w:eastAsiaTheme="minorEastAsia"/>
          <w:lang w:val="en-US" w:eastAsia="zh-CN"/>
        </w:rPr>
        <w:t xml:space="preserve">an RO for PRACH repetition has two indexes, one in frequency domain and one in time domain. The frequency domain index is the index of the RO in the set of ROs that are associated with a same (set of) SSB(s) and multiplexed in frequency domain in a same time occasion, and the time domain index indicates the index of the RO in the set of ROs that have same frequency domain index. </w:t>
      </w:r>
    </w:p>
    <w:p w14:paraId="300543E9" w14:textId="77777777" w:rsidR="008B6A6C" w:rsidRDefault="008B6A6C" w:rsidP="00A202A1">
      <w:pPr>
        <w:jc w:val="both"/>
        <w:rPr>
          <w:lang w:val="en-US"/>
        </w:rPr>
      </w:pPr>
      <w:r>
        <w:t xml:space="preserve">Figure 1 shows an example, where the configured available SSBs are SSB#{0,1,2,3}. </w:t>
      </w:r>
      <w:r>
        <w:rPr>
          <w:rFonts w:eastAsia="等线"/>
          <w:lang w:eastAsia="zh-CN"/>
        </w:rPr>
        <w:t xml:space="preserve">Assuming </w:t>
      </w:r>
      <w:r>
        <w:t>SSB-PerRACH-Occasion = 1/2 and msg1-FDM = 2, then based on legacy SSB to RO association, two FDMed ROs</w:t>
      </w:r>
      <w:r>
        <w:rPr>
          <w:lang w:val="en-US"/>
        </w:rPr>
        <w:t xml:space="preserve"> are mapped to a same SSB. For PRACH transmission with 2 repetitions, an RO group for SSB#0 contains two ROs that are associated with SSB#0 and they have same f_id = 1, as shown in the figure. One can easily determine another RO group for SSB#0 with two ROs having a same f_id = 0. For RO groups for other SSBs, the determination of RO groups is similar. </w:t>
      </w:r>
    </w:p>
    <w:p w14:paraId="550B005C" w14:textId="77777777" w:rsidR="008B6A6C" w:rsidRDefault="008B6A6C" w:rsidP="008B6A6C">
      <w:pPr>
        <w:jc w:val="center"/>
      </w:pPr>
      <w:r>
        <w:object w:dxaOrig="19643" w:dyaOrig="4452" w14:anchorId="6F59A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pt;height:97.5pt" o:ole="">
            <v:imagedata r:id="rId7" o:title=""/>
          </v:shape>
          <o:OLEObject Type="Embed" ProgID="Visio.Drawing.11" ShapeID="_x0000_i1025" DrawAspect="Content" ObjectID="_1753252630" r:id="rId8"/>
        </w:object>
      </w:r>
    </w:p>
    <w:p w14:paraId="2219A489" w14:textId="1530AF86" w:rsidR="008B6A6C" w:rsidRDefault="008B6A6C" w:rsidP="008B6A6C">
      <w:pPr>
        <w:spacing w:after="200" w:line="276" w:lineRule="auto"/>
        <w:jc w:val="center"/>
        <w:rPr>
          <w:rFonts w:eastAsia="等线"/>
          <w:b/>
          <w:bCs/>
          <w:sz w:val="18"/>
          <w:szCs w:val="18"/>
          <w:lang w:eastAsia="zh-CN"/>
        </w:rPr>
      </w:pPr>
      <w:r>
        <w:rPr>
          <w:rFonts w:eastAsia="等线"/>
          <w:b/>
          <w:bCs/>
          <w:sz w:val="18"/>
          <w:szCs w:val="18"/>
          <w:lang w:eastAsia="zh-CN"/>
        </w:rPr>
        <w:t xml:space="preserve">Figure 1 RO group </w:t>
      </w:r>
      <w:r w:rsidR="00BB02C6">
        <w:rPr>
          <w:rFonts w:eastAsia="等线"/>
          <w:b/>
          <w:bCs/>
          <w:sz w:val="18"/>
          <w:szCs w:val="18"/>
          <w:lang w:eastAsia="zh-CN"/>
        </w:rPr>
        <w:t>determination</w:t>
      </w:r>
    </w:p>
    <w:p w14:paraId="4CC9F0D0" w14:textId="77777777" w:rsidR="008B6A6C" w:rsidRDefault="008B6A6C" w:rsidP="00D26EBC">
      <w:pPr>
        <w:jc w:val="both"/>
        <w:rPr>
          <w:rFonts w:eastAsiaTheme="minorEastAsia"/>
          <w:lang w:val="en-US" w:eastAsia="zh-CN"/>
        </w:rPr>
      </w:pPr>
      <w:r>
        <w:rPr>
          <w:rFonts w:eastAsiaTheme="minorEastAsia"/>
          <w:lang w:val="en-US" w:eastAsia="zh-CN"/>
        </w:rPr>
        <w:t xml:space="preserve">The K SSB to RO association pattern periods are determined such that K is the minimum integer </w:t>
      </w:r>
      <w:bookmarkStart w:id="5" w:name="OLE_LINK15"/>
      <w:r>
        <w:rPr>
          <w:rFonts w:eastAsiaTheme="minorEastAsia"/>
          <w:lang w:val="en-US" w:eastAsia="zh-CN"/>
        </w:rPr>
        <w:t xml:space="preserve">fulfilling that there is at least one RO group can be determined for the configured maximum number of PRACH repetitions for at least one frequency index. </w:t>
      </w:r>
      <w:bookmarkEnd w:id="5"/>
      <w:r>
        <w:rPr>
          <w:rFonts w:eastAsiaTheme="minorEastAsia"/>
          <w:lang w:val="en-US" w:eastAsia="zh-CN"/>
        </w:rPr>
        <w:t xml:space="preserve">Considering the number of ROs with frequency index 0 is either equal to or larger than the number of ROs with other frequency indexes, K can be determined based on the number of ROs with frequency index 0. </w:t>
      </w:r>
    </w:p>
    <w:p w14:paraId="7A283B9E" w14:textId="4FEA2398" w:rsidR="008B6A6C" w:rsidRPr="004C39BA" w:rsidRDefault="008B6A6C" w:rsidP="008B6A6C">
      <w:pPr>
        <w:spacing w:after="200" w:line="276" w:lineRule="auto"/>
        <w:jc w:val="both"/>
        <w:rPr>
          <w:rFonts w:eastAsia="宋体"/>
          <w:b/>
          <w:bCs/>
        </w:rPr>
      </w:pPr>
      <w:bookmarkStart w:id="6" w:name="_Hlk142298128"/>
      <w:r w:rsidRPr="004C39BA">
        <w:rPr>
          <w:rFonts w:eastAsia="宋体"/>
          <w:b/>
          <w:bCs/>
          <w:lang w:val="en-US"/>
        </w:rPr>
        <w:lastRenderedPageBreak/>
        <w:t>Proposal</w:t>
      </w:r>
      <w:r w:rsidR="00D26EBC">
        <w:rPr>
          <w:rFonts w:eastAsia="宋体"/>
          <w:b/>
          <w:bCs/>
          <w:lang w:val="en-US"/>
        </w:rPr>
        <w:t xml:space="preserve"> 2</w:t>
      </w:r>
      <w:r w:rsidRPr="004C39BA">
        <w:rPr>
          <w:rFonts w:eastAsia="宋体"/>
          <w:b/>
          <w:bCs/>
          <w:lang w:val="en-US"/>
        </w:rPr>
        <w:t xml:space="preserve">: The K SSB to RO association pattern periods are determined such that K is the minimum integer </w:t>
      </w:r>
      <w:r w:rsidRPr="004C39BA">
        <w:rPr>
          <w:rFonts w:eastAsiaTheme="minorEastAsia"/>
          <w:b/>
          <w:bCs/>
          <w:lang w:val="en-US" w:eastAsia="zh-CN"/>
        </w:rPr>
        <w:t xml:space="preserve">fulfilling that there is at least one RO group can be determined for the configured maximum number of PRACH repetitions for at least one frequency index, e.g., frequency index 0. </w:t>
      </w:r>
    </w:p>
    <w:bookmarkEnd w:id="6"/>
    <w:p w14:paraId="4CE83068" w14:textId="59446E85" w:rsidR="00CF45B5" w:rsidRDefault="00CF45B5" w:rsidP="00CF45B5">
      <w:pPr>
        <w:spacing w:after="200" w:line="276" w:lineRule="auto"/>
        <w:jc w:val="both"/>
        <w:rPr>
          <w:rFonts w:eastAsia="宋体"/>
        </w:rPr>
      </w:pPr>
      <w:r>
        <w:rPr>
          <w:rFonts w:eastAsia="宋体"/>
        </w:rPr>
        <w:t xml:space="preserve">With PRACH repetition, the PRACH transmission latency might be significant. One factor contributing the long latency is the long waiting time to start the PRACH transmission. </w:t>
      </w:r>
      <w:r>
        <w:rPr>
          <w:rFonts w:eastAsia="宋体" w:hint="eastAsia"/>
          <w:lang w:eastAsia="zh-CN"/>
        </w:rPr>
        <w:t>W</w:t>
      </w:r>
      <w:r>
        <w:t xml:space="preserve">hen an event triggers a PRACH repetition, the UE needs to wait until the next available RO group to start the PRACH transmission. The waiting time might be long, especially in the TDD system with limited number of UL slots in each DL/UL configuration pattern. </w:t>
      </w:r>
    </w:p>
    <w:p w14:paraId="0295DC07" w14:textId="1776197C" w:rsidR="00CF45B5" w:rsidRPr="00A1769D" w:rsidRDefault="00CF45B5" w:rsidP="00CF45B5">
      <w:pPr>
        <w:spacing w:after="200" w:line="276" w:lineRule="auto"/>
        <w:jc w:val="both"/>
        <w:rPr>
          <w:rFonts w:eastAsia="宋体"/>
          <w:b/>
          <w:bCs/>
        </w:rPr>
      </w:pPr>
      <w:r w:rsidRPr="00D26EBC">
        <w:rPr>
          <w:b/>
          <w:bCs/>
        </w:rPr>
        <w:t xml:space="preserve">Observation </w:t>
      </w:r>
      <w:r w:rsidR="00D26EBC" w:rsidRPr="00D26EBC">
        <w:rPr>
          <w:b/>
          <w:bCs/>
        </w:rPr>
        <w:t>2</w:t>
      </w:r>
      <w:r w:rsidRPr="00860A7E">
        <w:rPr>
          <w:b/>
          <w:bCs/>
        </w:rPr>
        <w:t xml:space="preserve">: </w:t>
      </w:r>
      <w:r w:rsidR="00D45F64">
        <w:rPr>
          <w:b/>
          <w:bCs/>
        </w:rPr>
        <w:t xml:space="preserve">One </w:t>
      </w:r>
      <w:r w:rsidRPr="00860A7E">
        <w:rPr>
          <w:b/>
          <w:bCs/>
        </w:rPr>
        <w:t>factor contribut</w:t>
      </w:r>
      <w:r w:rsidR="00D45F64">
        <w:rPr>
          <w:b/>
          <w:bCs/>
        </w:rPr>
        <w:t>ing</w:t>
      </w:r>
      <w:r w:rsidRPr="00860A7E">
        <w:rPr>
          <w:b/>
          <w:bCs/>
        </w:rPr>
        <w:t xml:space="preserve"> long transmission latency for PRACH repetition is the long waiting time to start the PRACH transmission</w:t>
      </w:r>
      <w:r w:rsidR="00D45F64">
        <w:rPr>
          <w:b/>
          <w:bCs/>
        </w:rPr>
        <w:t>.</w:t>
      </w:r>
    </w:p>
    <w:p w14:paraId="4A26AEA4" w14:textId="77777777" w:rsidR="00CF45B5" w:rsidRDefault="00CF45B5" w:rsidP="00CF45B5">
      <w:pPr>
        <w:jc w:val="both"/>
        <w:rPr>
          <w:rFonts w:eastAsia="宋体"/>
        </w:rPr>
      </w:pPr>
      <w:r>
        <w:rPr>
          <w:rFonts w:eastAsia="宋体"/>
        </w:rPr>
        <w:t xml:space="preserve">To reduce PRACH repetition latency, one solution is to introduce denser starting ROs for PRACH repetition. The periodicity of the starting ROs of the RO groups in terms of number of ROs is smaller than the number of ROs in the RO groups. This reduces the waiting time for starting the PRACH repetition and therefore reduce the PRACH transmission latency. </w:t>
      </w:r>
    </w:p>
    <w:p w14:paraId="4906A8F7" w14:textId="77777777" w:rsidR="00CF45B5" w:rsidRDefault="00CF45B5" w:rsidP="00CF45B5">
      <w:pPr>
        <w:jc w:val="both"/>
        <w:rPr>
          <w:lang w:val="en-US"/>
        </w:rPr>
      </w:pPr>
      <w:r>
        <w:rPr>
          <w:rFonts w:eastAsia="宋体"/>
        </w:rPr>
        <w:t xml:space="preserve">Figure 2 shows an example, where SSB-perRach-Occasion = 1/2, and </w:t>
      </w:r>
      <w:r>
        <w:t>the PRACH repetition number is 4</w:t>
      </w:r>
      <w:r>
        <w:rPr>
          <w:lang w:val="en-US"/>
        </w:rPr>
        <w:t xml:space="preserve">. </w:t>
      </w:r>
      <w:r>
        <w:t>The UE selects SSB#0 and transmits PRACH repetition in an RO group that is associated with SSB#0.</w:t>
      </w:r>
      <w:r>
        <w:rPr>
          <w:lang w:val="en-US"/>
        </w:rPr>
        <w:t xml:space="preserve"> A denser starting RO for the RO groups is configured with the periodicity being indicated as 2 in figure 2(b), compared with starting RO periodicity of RO groups being 4 in figure 2(a).</w:t>
      </w:r>
      <w:r w:rsidRPr="00EE681B">
        <w:t xml:space="preserve"> </w:t>
      </w:r>
      <w:r>
        <w:t xml:space="preserve">When an event triggers a PRACH procedure, </w:t>
      </w:r>
      <w:r>
        <w:rPr>
          <w:lang w:val="en-US"/>
        </w:rPr>
        <w:t>the UE selects the nearest RO group #1 to transmit the PRACH repetition. The waiting time t is reduced in figure 2(b) with such denser starting ROs, compared with the waiting time in Figure 2(a).</w:t>
      </w:r>
    </w:p>
    <w:p w14:paraId="1F8CDEFA" w14:textId="77777777" w:rsidR="00CF45B5" w:rsidRDefault="00CF45B5" w:rsidP="00CF45B5">
      <w:pPr>
        <w:jc w:val="center"/>
      </w:pPr>
      <w:r>
        <w:object w:dxaOrig="19080" w:dyaOrig="4075" w14:anchorId="3F571344">
          <v:shape id="_x0000_i1026" type="#_x0000_t75" style="width:439.75pt;height:94.7pt" o:ole="">
            <v:imagedata r:id="rId9" o:title=""/>
          </v:shape>
          <o:OLEObject Type="Embed" ProgID="Visio.Drawing.11" ShapeID="_x0000_i1026" DrawAspect="Content" ObjectID="_1753252631" r:id="rId10"/>
        </w:object>
      </w:r>
    </w:p>
    <w:p w14:paraId="7A52EF17" w14:textId="77777777" w:rsidR="00CF45B5" w:rsidRPr="007901BB" w:rsidRDefault="00CF45B5" w:rsidP="00CF45B5">
      <w:pPr>
        <w:jc w:val="center"/>
      </w:pPr>
      <w:r>
        <w:t>(a)</w:t>
      </w:r>
    </w:p>
    <w:p w14:paraId="5AAB3021" w14:textId="77777777" w:rsidR="00CF45B5" w:rsidRDefault="00CF45B5" w:rsidP="00CF45B5">
      <w:pPr>
        <w:spacing w:after="200" w:line="276" w:lineRule="auto"/>
        <w:jc w:val="center"/>
      </w:pPr>
      <w:r>
        <w:object w:dxaOrig="19080" w:dyaOrig="4075" w14:anchorId="0A8ADC91">
          <v:shape id="_x0000_i1027" type="#_x0000_t75" style="width:439.75pt;height:94.7pt" o:ole="">
            <v:imagedata r:id="rId11" o:title=""/>
          </v:shape>
          <o:OLEObject Type="Embed" ProgID="Visio.Drawing.11" ShapeID="_x0000_i1027" DrawAspect="Content" ObjectID="_1753252632" r:id="rId12"/>
        </w:object>
      </w:r>
    </w:p>
    <w:p w14:paraId="746235AE" w14:textId="77777777" w:rsidR="00CF45B5" w:rsidRDefault="00CF45B5" w:rsidP="00CF45B5">
      <w:pPr>
        <w:spacing w:after="200" w:line="276" w:lineRule="auto"/>
        <w:jc w:val="center"/>
      </w:pPr>
      <w:r>
        <w:t>(b)</w:t>
      </w:r>
    </w:p>
    <w:p w14:paraId="76B2504A" w14:textId="77777777" w:rsidR="00CF45B5" w:rsidRPr="00D26EBC" w:rsidRDefault="00CF45B5" w:rsidP="00CF45B5">
      <w:pPr>
        <w:spacing w:after="200" w:line="276" w:lineRule="auto"/>
        <w:jc w:val="center"/>
        <w:rPr>
          <w:b/>
          <w:bCs/>
          <w:sz w:val="18"/>
          <w:szCs w:val="18"/>
        </w:rPr>
      </w:pPr>
      <w:r w:rsidRPr="00D26EBC">
        <w:rPr>
          <w:b/>
          <w:bCs/>
          <w:sz w:val="18"/>
          <w:szCs w:val="18"/>
        </w:rPr>
        <w:t>Figure 2 Denser starting ROs for PRACH repetition</w:t>
      </w:r>
    </w:p>
    <w:p w14:paraId="31BF1F4B" w14:textId="3EDBC560" w:rsidR="00CF45B5" w:rsidRPr="00860A7E" w:rsidRDefault="00CF45B5" w:rsidP="00CF45B5">
      <w:pPr>
        <w:jc w:val="both"/>
        <w:rPr>
          <w:rFonts w:eastAsia="宋体"/>
          <w:b/>
          <w:szCs w:val="21"/>
          <w:lang w:val="en-US" w:eastAsia="zh-CN"/>
        </w:rPr>
      </w:pPr>
      <w:r w:rsidRPr="00D26EBC">
        <w:rPr>
          <w:rFonts w:eastAsia="宋体"/>
          <w:b/>
          <w:szCs w:val="21"/>
          <w:lang w:val="en-US" w:eastAsia="zh-CN"/>
        </w:rPr>
        <w:t xml:space="preserve">Proposal </w:t>
      </w:r>
      <w:r w:rsidR="00D26EBC" w:rsidRPr="00D26EBC">
        <w:rPr>
          <w:rFonts w:eastAsia="宋体"/>
          <w:b/>
          <w:szCs w:val="21"/>
          <w:lang w:val="en-US" w:eastAsia="zh-CN"/>
        </w:rPr>
        <w:t>3</w:t>
      </w:r>
      <w:r w:rsidRPr="00D26EBC">
        <w:rPr>
          <w:rFonts w:eastAsia="宋体"/>
          <w:b/>
          <w:szCs w:val="21"/>
          <w:lang w:val="en-US" w:eastAsia="zh-CN"/>
        </w:rPr>
        <w:t>:</w:t>
      </w:r>
      <w:r w:rsidRPr="00860A7E">
        <w:rPr>
          <w:rFonts w:eastAsia="宋体"/>
          <w:b/>
          <w:szCs w:val="21"/>
          <w:lang w:val="en-US" w:eastAsia="zh-CN"/>
        </w:rPr>
        <w:t xml:space="preserve"> To reduce PRACH transmission latency, study to use dense starting ROs of RO groups for PRACH repetition, where </w:t>
      </w:r>
      <w:r w:rsidRPr="00860A7E">
        <w:rPr>
          <w:rFonts w:eastAsia="宋体"/>
          <w:b/>
        </w:rPr>
        <w:t xml:space="preserve">the periodicity of the starting ROs of the RO groups in terms of number of ROs is smaller than the number of ROs in the RO groups. </w:t>
      </w:r>
    </w:p>
    <w:p w14:paraId="3BCB243E" w14:textId="77777777" w:rsidR="00CF45B5" w:rsidRPr="00CF45B5" w:rsidRDefault="00CF45B5" w:rsidP="00A21604">
      <w:pPr>
        <w:rPr>
          <w:b/>
          <w:iCs/>
          <w:lang w:val="en-US"/>
        </w:rPr>
      </w:pPr>
    </w:p>
    <w:p w14:paraId="61F2CB74" w14:textId="78837942" w:rsidR="00EE36C5" w:rsidRPr="00B853DA" w:rsidRDefault="00EE36C5" w:rsidP="00B853DA">
      <w:pPr>
        <w:overflowPunct w:val="0"/>
        <w:autoSpaceDE w:val="0"/>
        <w:autoSpaceDN w:val="0"/>
        <w:adjustRightInd w:val="0"/>
        <w:spacing w:before="60" w:after="120"/>
        <w:jc w:val="both"/>
        <w:textAlignment w:val="baseline"/>
        <w:rPr>
          <w:rFonts w:eastAsia="宋体"/>
          <w:b/>
          <w:bCs/>
          <w:u w:val="single"/>
        </w:rPr>
      </w:pPr>
      <w:r w:rsidRPr="00B853DA">
        <w:rPr>
          <w:rFonts w:eastAsia="宋体"/>
          <w:b/>
          <w:bCs/>
          <w:u w:val="single"/>
        </w:rPr>
        <w:t>I</w:t>
      </w:r>
      <w:r w:rsidRPr="00B853DA">
        <w:rPr>
          <w:rFonts w:eastAsia="宋体" w:hint="eastAsia"/>
          <w:b/>
          <w:bCs/>
          <w:u w:val="single"/>
        </w:rPr>
        <w:t>ssue</w:t>
      </w:r>
      <w:r w:rsidRPr="00B853DA">
        <w:rPr>
          <w:rFonts w:eastAsia="宋体"/>
          <w:b/>
          <w:bCs/>
          <w:u w:val="single"/>
        </w:rPr>
        <w:t xml:space="preserve"> 1-3:</w:t>
      </w:r>
      <w:r>
        <w:rPr>
          <w:rFonts w:eastAsia="宋体"/>
          <w:b/>
          <w:bCs/>
          <w:u w:val="single"/>
        </w:rPr>
        <w:t xml:space="preserve"> </w:t>
      </w:r>
      <w:r w:rsidRPr="00B853DA">
        <w:rPr>
          <w:rFonts w:eastAsia="宋体"/>
          <w:b/>
          <w:bCs/>
          <w:u w:val="single"/>
        </w:rPr>
        <w:t>SSB-</w:t>
      </w:r>
      <w:r w:rsidRPr="00B853DA">
        <w:rPr>
          <w:rFonts w:eastAsia="宋体" w:hint="eastAsia"/>
          <w:b/>
          <w:bCs/>
          <w:u w:val="single"/>
        </w:rPr>
        <w:t>to</w:t>
      </w:r>
      <w:r w:rsidRPr="00B853DA">
        <w:rPr>
          <w:rFonts w:eastAsia="宋体"/>
          <w:b/>
          <w:bCs/>
          <w:u w:val="single"/>
        </w:rPr>
        <w:t xml:space="preserve">-RO mapping </w:t>
      </w:r>
    </w:p>
    <w:p w14:paraId="3A1295E1" w14:textId="2FECFA36" w:rsidR="003C0B35" w:rsidRDefault="009F3F5F" w:rsidP="00BE33F2">
      <w:pPr>
        <w:jc w:val="both"/>
      </w:pPr>
      <w:r>
        <w:t>As specified</w:t>
      </w:r>
      <w:r w:rsidR="003C0B35">
        <w:t xml:space="preserve">, the </w:t>
      </w:r>
      <w:r w:rsidR="00983101">
        <w:t xml:space="preserve">signalling </w:t>
      </w:r>
      <w:r w:rsidRPr="009F3F5F">
        <w:rPr>
          <w:i/>
          <w:iCs/>
        </w:rPr>
        <w:t>ssb-PositionsInBurst</w:t>
      </w:r>
      <w:r>
        <w:t xml:space="preserve"> </w:t>
      </w:r>
      <w:r w:rsidR="00983101">
        <w:t xml:space="preserve">is used to configure a </w:t>
      </w:r>
      <w:r w:rsidR="005E2829">
        <w:t>set</w:t>
      </w:r>
      <w:r w:rsidR="00983101">
        <w:t xml:space="preserve"> of </w:t>
      </w:r>
      <w:r>
        <w:t xml:space="preserve">SSBs that are </w:t>
      </w:r>
      <w:r w:rsidR="005E2829">
        <w:t>transmitted</w:t>
      </w:r>
      <w:r>
        <w:t xml:space="preserve"> by the system. </w:t>
      </w:r>
      <w:r w:rsidR="005E2829">
        <w:t xml:space="preserve">Different SSBs are transmitted using different beams and the channel state of the UEs in the coverage of </w:t>
      </w:r>
      <w:r w:rsidR="00955BE8">
        <w:t>each</w:t>
      </w:r>
      <w:r w:rsidR="005E2829">
        <w:t xml:space="preserve"> beam might be different. </w:t>
      </w:r>
      <w:r w:rsidR="00C56C1B">
        <w:t xml:space="preserve">Accordingly, </w:t>
      </w:r>
      <w:r w:rsidR="008C781D">
        <w:t xml:space="preserve">PRACH repetition might be needed only for the UEs in the coverage of a subset of beams. </w:t>
      </w:r>
    </w:p>
    <w:p w14:paraId="4424F639" w14:textId="27373615" w:rsidR="005A075E" w:rsidRDefault="008C781D" w:rsidP="00BE33F2">
      <w:pPr>
        <w:jc w:val="both"/>
      </w:pPr>
      <w:r>
        <w:lastRenderedPageBreak/>
        <w:t>Therefore, t</w:t>
      </w:r>
      <w:r w:rsidR="002E37DC">
        <w:t xml:space="preserve">he BS </w:t>
      </w:r>
      <w:r>
        <w:t>could</w:t>
      </w:r>
      <w:r w:rsidR="002E37DC">
        <w:t xml:space="preserve"> configure a subset of SSBs out of the configured set of system available SSBs for PRACH repetition. </w:t>
      </w:r>
      <w:r w:rsidR="005A075E">
        <w:t>These SSBs are corresponding to the beams with bad channel status. T</w:t>
      </w:r>
      <w:r>
        <w:t xml:space="preserve">he </w:t>
      </w:r>
      <w:r w:rsidR="00C56C1B">
        <w:t xml:space="preserve">gNB can configured </w:t>
      </w:r>
      <w:r>
        <w:t xml:space="preserve">ROs </w:t>
      </w:r>
      <w:r w:rsidR="00C56C1B">
        <w:t xml:space="preserve">that </w:t>
      </w:r>
      <w:r w:rsidR="002E37DC">
        <w:t xml:space="preserve">are associated with </w:t>
      </w:r>
      <w:r w:rsidR="00B30C2D">
        <w:t>this subset</w:t>
      </w:r>
      <w:r w:rsidR="002E37DC">
        <w:t xml:space="preserve"> </w:t>
      </w:r>
      <w:r w:rsidR="005A075E">
        <w:t xml:space="preserve">of </w:t>
      </w:r>
      <w:r w:rsidR="002E37DC">
        <w:t xml:space="preserve">SSBs. </w:t>
      </w:r>
      <w:r w:rsidR="00C56C1B">
        <w:t xml:space="preserve">This is beneficial in terms of RACH resource overhead reduction. </w:t>
      </w:r>
    </w:p>
    <w:p w14:paraId="3B512B67" w14:textId="45B2E16C" w:rsidR="005A075E" w:rsidRDefault="00B30C2D" w:rsidP="00BE33F2">
      <w:pPr>
        <w:jc w:val="both"/>
      </w:pPr>
      <w:r>
        <w:t>To reduce standard impact, a single set of PRACH repetition numbers is configured and is applicable to the PRACH repetitions for</w:t>
      </w:r>
      <w:r w:rsidR="009579A7">
        <w:t xml:space="preserve"> all</w:t>
      </w:r>
      <w:r>
        <w:t xml:space="preserve"> the indicated subset of SSBs</w:t>
      </w:r>
      <w:r w:rsidR="00C56C1B">
        <w:t>.</w:t>
      </w:r>
      <w:r>
        <w:t xml:space="preserve"> </w:t>
      </w:r>
      <w:r w:rsidR="00C56C1B">
        <w:t>C</w:t>
      </w:r>
      <w:r>
        <w:t>onfiguring different set of PRACH repetition numbers for different SSBs</w:t>
      </w:r>
      <w:r w:rsidR="00C56C1B">
        <w:t xml:space="preserve"> is not considered for simplicity.</w:t>
      </w:r>
    </w:p>
    <w:p w14:paraId="0C842EAD" w14:textId="3A5DC3F8" w:rsidR="00BB0DE7" w:rsidRPr="00410A58" w:rsidRDefault="009F3F5F" w:rsidP="00BE33F2">
      <w:pPr>
        <w:jc w:val="both"/>
        <w:rPr>
          <w:rFonts w:eastAsia="宋体"/>
          <w:b/>
          <w:bCs/>
          <w:szCs w:val="21"/>
          <w:lang w:eastAsia="zh-CN"/>
        </w:rPr>
      </w:pPr>
      <w:r w:rsidRPr="00D26EBC">
        <w:rPr>
          <w:rFonts w:eastAsia="宋体"/>
          <w:b/>
          <w:szCs w:val="21"/>
          <w:lang w:eastAsia="zh-CN"/>
        </w:rPr>
        <w:t>Proposal</w:t>
      </w:r>
      <w:r w:rsidR="002C2CF2" w:rsidRPr="00D26EBC">
        <w:rPr>
          <w:rFonts w:eastAsia="宋体"/>
          <w:b/>
          <w:szCs w:val="21"/>
          <w:lang w:eastAsia="zh-CN"/>
        </w:rPr>
        <w:t xml:space="preserve"> </w:t>
      </w:r>
      <w:r w:rsidR="00D26EBC">
        <w:rPr>
          <w:rFonts w:eastAsia="宋体"/>
          <w:b/>
          <w:szCs w:val="21"/>
          <w:lang w:eastAsia="zh-CN"/>
        </w:rPr>
        <w:t>4</w:t>
      </w:r>
      <w:r w:rsidRPr="00D26EBC">
        <w:rPr>
          <w:rFonts w:eastAsia="宋体"/>
          <w:b/>
          <w:szCs w:val="21"/>
          <w:lang w:eastAsia="zh-CN"/>
        </w:rPr>
        <w:t xml:space="preserve">: </w:t>
      </w:r>
      <w:r>
        <w:rPr>
          <w:rFonts w:eastAsia="宋体"/>
          <w:b/>
          <w:szCs w:val="21"/>
          <w:lang w:eastAsia="zh-CN"/>
        </w:rPr>
        <w:t>A subset of SSB</w:t>
      </w:r>
      <w:r w:rsidR="00921FF6">
        <w:rPr>
          <w:rFonts w:eastAsia="宋体"/>
          <w:b/>
          <w:szCs w:val="21"/>
          <w:lang w:eastAsia="zh-CN"/>
        </w:rPr>
        <w:t>s</w:t>
      </w:r>
      <w:r>
        <w:rPr>
          <w:rFonts w:eastAsia="宋体"/>
          <w:b/>
          <w:szCs w:val="21"/>
          <w:lang w:eastAsia="zh-CN"/>
        </w:rPr>
        <w:t xml:space="preserve"> of the configured set of available SSBs</w:t>
      </w:r>
      <w:r w:rsidR="00D34D9E">
        <w:rPr>
          <w:rFonts w:eastAsia="宋体"/>
          <w:b/>
          <w:szCs w:val="21"/>
          <w:lang w:eastAsia="zh-CN"/>
        </w:rPr>
        <w:t xml:space="preserve"> (by </w:t>
      </w:r>
      <w:r w:rsidR="00D34D9E" w:rsidRPr="005537A7">
        <w:rPr>
          <w:rFonts w:eastAsia="宋体"/>
          <w:b/>
          <w:i/>
          <w:iCs/>
          <w:szCs w:val="21"/>
          <w:lang w:eastAsia="zh-CN"/>
        </w:rPr>
        <w:t>ssb-PositionsInBurst</w:t>
      </w:r>
      <w:r w:rsidR="00D34D9E">
        <w:rPr>
          <w:rFonts w:eastAsia="宋体"/>
          <w:b/>
          <w:szCs w:val="21"/>
          <w:lang w:eastAsia="zh-CN"/>
        </w:rPr>
        <w:t>)</w:t>
      </w:r>
      <w:r>
        <w:rPr>
          <w:rFonts w:eastAsia="宋体"/>
          <w:b/>
          <w:szCs w:val="21"/>
          <w:lang w:eastAsia="zh-CN"/>
        </w:rPr>
        <w:t xml:space="preserve"> can be configured for PRACH repetition. </w:t>
      </w:r>
      <w:r w:rsidR="005E2829">
        <w:rPr>
          <w:rFonts w:eastAsia="宋体"/>
          <w:b/>
          <w:szCs w:val="21"/>
          <w:lang w:eastAsia="zh-CN"/>
        </w:rPr>
        <w:t xml:space="preserve"> </w:t>
      </w:r>
      <w:r w:rsidR="000947F0" w:rsidRPr="00410A58">
        <w:rPr>
          <w:b/>
          <w:bCs/>
        </w:rPr>
        <w:t>The ROs configured for PRACH repetition are associated with this subset of SSBs.</w:t>
      </w:r>
    </w:p>
    <w:p w14:paraId="34E88064" w14:textId="3A33D6D0" w:rsidR="00EE36C5" w:rsidRDefault="00BB0DE7" w:rsidP="00BE33F2">
      <w:pPr>
        <w:jc w:val="both"/>
        <w:rPr>
          <w:rFonts w:eastAsia="宋体"/>
          <w:b/>
          <w:bCs/>
          <w:szCs w:val="21"/>
          <w:lang w:eastAsia="zh-CN"/>
        </w:rPr>
      </w:pPr>
      <w:r w:rsidRPr="00D26EBC">
        <w:rPr>
          <w:rFonts w:eastAsia="宋体"/>
          <w:b/>
          <w:szCs w:val="21"/>
          <w:lang w:eastAsia="zh-CN"/>
        </w:rPr>
        <w:t xml:space="preserve">Proposal </w:t>
      </w:r>
      <w:r w:rsidR="00D26EBC">
        <w:rPr>
          <w:rFonts w:eastAsia="宋体"/>
          <w:b/>
          <w:szCs w:val="21"/>
          <w:lang w:eastAsia="zh-CN"/>
        </w:rPr>
        <w:t>5</w:t>
      </w:r>
      <w:r w:rsidRPr="00D26EBC">
        <w:rPr>
          <w:rFonts w:eastAsia="宋体"/>
          <w:b/>
          <w:szCs w:val="21"/>
          <w:lang w:eastAsia="zh-CN"/>
        </w:rPr>
        <w:t xml:space="preserve">: </w:t>
      </w:r>
      <w:r w:rsidRPr="00D26EBC">
        <w:rPr>
          <w:b/>
          <w:bCs/>
        </w:rPr>
        <w:t>A single set of PRACH repetition numbers is configured and is applicable to the PRACH repetitions for all the in</w:t>
      </w:r>
      <w:r w:rsidRPr="00410A58">
        <w:rPr>
          <w:b/>
          <w:bCs/>
        </w:rPr>
        <w:t>dicated subset of SSBs</w:t>
      </w:r>
      <w:r w:rsidR="008A723F" w:rsidRPr="00410A58">
        <w:rPr>
          <w:rFonts w:eastAsia="宋体"/>
          <w:b/>
          <w:bCs/>
          <w:szCs w:val="21"/>
          <w:lang w:eastAsia="zh-CN"/>
        </w:rPr>
        <w:t xml:space="preserve">. </w:t>
      </w:r>
    </w:p>
    <w:p w14:paraId="6E442F92" w14:textId="55064E9A" w:rsidR="00CF0900" w:rsidRDefault="00CF0900" w:rsidP="00CF0900">
      <w:pPr>
        <w:jc w:val="both"/>
        <w:rPr>
          <w:rFonts w:eastAsia="宋体"/>
          <w:bCs/>
          <w:szCs w:val="21"/>
          <w:lang w:val="en-US" w:eastAsia="zh-CN"/>
        </w:rPr>
      </w:pPr>
      <w:r>
        <w:rPr>
          <w:rFonts w:eastAsia="宋体"/>
          <w:bCs/>
          <w:szCs w:val="21"/>
          <w:lang w:val="en-US" w:eastAsia="zh-CN"/>
        </w:rPr>
        <w:t xml:space="preserve">PRACH transmission latency </w:t>
      </w:r>
      <w:r w:rsidR="00DC2C4E">
        <w:rPr>
          <w:rFonts w:eastAsia="宋体"/>
          <w:bCs/>
          <w:szCs w:val="21"/>
          <w:lang w:val="en-US" w:eastAsia="zh-CN"/>
        </w:rPr>
        <w:t xml:space="preserve">can be reduced by </w:t>
      </w:r>
      <w:r>
        <w:rPr>
          <w:rFonts w:eastAsia="宋体"/>
          <w:bCs/>
          <w:szCs w:val="21"/>
          <w:lang w:val="en-US" w:eastAsia="zh-CN"/>
        </w:rPr>
        <w:t>revi</w:t>
      </w:r>
      <w:r w:rsidR="00DC2C4E">
        <w:rPr>
          <w:rFonts w:eastAsia="宋体"/>
          <w:bCs/>
          <w:szCs w:val="21"/>
          <w:lang w:val="en-US" w:eastAsia="zh-CN"/>
        </w:rPr>
        <w:t>sing</w:t>
      </w:r>
      <w:r>
        <w:rPr>
          <w:rFonts w:eastAsia="宋体"/>
          <w:bCs/>
          <w:szCs w:val="21"/>
          <w:lang w:val="en-US" w:eastAsia="zh-CN"/>
        </w:rPr>
        <w:t xml:space="preserve"> the SSB to RO association such that PRACH repetition could be transmitted in time consecutive ROs as much as possible. It is noted that under certain configurations, e.g., when FDMed ROs are not configured, i.e., msg1-FDM = 1, and SSB-perRach-Occasion is configured to be less than 1, multiple time consecutive ROs are associated with a same SSB according to the legacy SSB to RO association scheme (see also figure 2). With such configurations, time consecutive ROs are associated with a same SSB and they can be used for PRACH repetition to reduce the transmission latency. However, for some other scenarios, e.g., when msg1-FDM is configured to be 1 and SSB-perRach-Occasion is configured to be larger than 1, the PRACH repetition cannot be transmitted in time consecutive ROs since they cannot be associated with a same SSB. For such scenarios, SSB to RO group </w:t>
      </w:r>
      <w:r>
        <w:rPr>
          <w:rFonts w:eastAsia="宋体" w:hint="eastAsia"/>
          <w:bCs/>
          <w:szCs w:val="21"/>
          <w:lang w:val="en-US" w:eastAsia="zh-CN"/>
        </w:rPr>
        <w:t>association</w:t>
      </w:r>
      <w:r>
        <w:rPr>
          <w:rFonts w:eastAsia="宋体"/>
          <w:bCs/>
          <w:szCs w:val="21"/>
          <w:lang w:val="en-US" w:eastAsia="zh-CN"/>
        </w:rPr>
        <w:t xml:space="preserve"> could be considered. An RO group contains time consecutive ROs and it is taken as the unit for performing SSB association. Then one SSB can be associated with a set of time consecutive ROs. </w:t>
      </w:r>
    </w:p>
    <w:p w14:paraId="48E1E99A" w14:textId="77777777" w:rsidR="00CF0900" w:rsidRDefault="00CF0900" w:rsidP="00CF0900">
      <w:pPr>
        <w:jc w:val="both"/>
        <w:rPr>
          <w:rFonts w:eastAsia="宋体"/>
          <w:bCs/>
          <w:szCs w:val="21"/>
          <w:lang w:val="en-US" w:eastAsia="zh-CN"/>
        </w:rPr>
      </w:pPr>
      <w:r>
        <w:rPr>
          <w:rFonts w:eastAsia="宋体"/>
          <w:bCs/>
          <w:szCs w:val="21"/>
          <w:lang w:val="en-US" w:eastAsia="zh-CN"/>
        </w:rPr>
        <w:t xml:space="preserve">Figure 3 shows an example, where msg1-FDM = 1 and SSB-perRach-Occasion = 2. Figure 3(a) illustrates legacy SSB to RO association and RO group formulation based on the association. One can observe that each RO group contains time non-consecutive ROs in this case. Figure 3(b) illustrates SSB to RO group association, in which case one RO group contains time consecutive ROs mapped to a same SSB. The PRACH transmission latency based on SSB to RO group association is reduced compared with using legacy SSB to RO association. </w:t>
      </w:r>
    </w:p>
    <w:p w14:paraId="1DCB92A3" w14:textId="77777777" w:rsidR="00CF0900" w:rsidRDefault="00CF0900" w:rsidP="00CF0900">
      <w:pPr>
        <w:jc w:val="both"/>
        <w:rPr>
          <w:rFonts w:eastAsia="宋体"/>
          <w:bCs/>
          <w:szCs w:val="21"/>
          <w:lang w:val="en-US" w:eastAsia="zh-CN"/>
        </w:rPr>
      </w:pPr>
    </w:p>
    <w:p w14:paraId="25C53AF4" w14:textId="77777777" w:rsidR="00CF0900" w:rsidRDefault="00CF0900" w:rsidP="00CF0900">
      <w:pPr>
        <w:jc w:val="center"/>
      </w:pPr>
      <w:r>
        <w:object w:dxaOrig="11845" w:dyaOrig="3249" w14:anchorId="5EFD199B">
          <v:shape id="_x0000_i1028" type="#_x0000_t75" style="width:356.7pt;height:97.5pt" o:ole="">
            <v:imagedata r:id="rId13" o:title=""/>
          </v:shape>
          <o:OLEObject Type="Embed" ProgID="Visio.Drawing.11" ShapeID="_x0000_i1028" DrawAspect="Content" ObjectID="_1753252633" r:id="rId14"/>
        </w:object>
      </w:r>
    </w:p>
    <w:p w14:paraId="1A735DE9" w14:textId="77777777" w:rsidR="00CF0900" w:rsidRPr="00692FA4" w:rsidRDefault="00CF0900" w:rsidP="00CF0900">
      <w:pPr>
        <w:jc w:val="center"/>
      </w:pPr>
      <w:r>
        <w:t>(a)</w:t>
      </w:r>
    </w:p>
    <w:p w14:paraId="56E6811F" w14:textId="77777777" w:rsidR="00CF0900" w:rsidRDefault="00CF0900" w:rsidP="00CF0900">
      <w:pPr>
        <w:jc w:val="center"/>
      </w:pPr>
      <w:r>
        <w:object w:dxaOrig="12258" w:dyaOrig="3306" w14:anchorId="2ECC4A1E">
          <v:shape id="_x0000_i1029" type="#_x0000_t75" style="width:351.15pt;height:94.7pt" o:ole="">
            <v:imagedata r:id="rId15" o:title=""/>
          </v:shape>
          <o:OLEObject Type="Embed" ProgID="Visio.Drawing.11" ShapeID="_x0000_i1029" DrawAspect="Content" ObjectID="_1753252634" r:id="rId16"/>
        </w:object>
      </w:r>
    </w:p>
    <w:p w14:paraId="63F4550E" w14:textId="77777777" w:rsidR="00CF0900" w:rsidRDefault="00CF0900" w:rsidP="00CF0900">
      <w:pPr>
        <w:jc w:val="center"/>
        <w:rPr>
          <w:rFonts w:eastAsia="宋体"/>
          <w:bCs/>
          <w:szCs w:val="21"/>
          <w:lang w:val="en-US" w:eastAsia="zh-CN"/>
        </w:rPr>
      </w:pPr>
      <w:r>
        <w:t>(b)</w:t>
      </w:r>
    </w:p>
    <w:p w14:paraId="2F6FEF46" w14:textId="77777777" w:rsidR="00CF0900" w:rsidRPr="00F86D09" w:rsidRDefault="00CF0900" w:rsidP="00CF0900">
      <w:pPr>
        <w:jc w:val="center"/>
        <w:rPr>
          <w:rFonts w:eastAsia="宋体"/>
          <w:b/>
          <w:sz w:val="18"/>
          <w:szCs w:val="18"/>
          <w:lang w:val="en-US" w:eastAsia="zh-CN"/>
        </w:rPr>
      </w:pPr>
      <w:r w:rsidRPr="00F86D09">
        <w:rPr>
          <w:rFonts w:eastAsia="宋体"/>
          <w:b/>
          <w:sz w:val="18"/>
          <w:szCs w:val="18"/>
          <w:lang w:val="en-US" w:eastAsia="zh-CN"/>
        </w:rPr>
        <w:t>Figure 3 SSB to RO group association</w:t>
      </w:r>
    </w:p>
    <w:p w14:paraId="34F636DD" w14:textId="71C4BB9B" w:rsidR="002C1002" w:rsidRPr="002C1002" w:rsidRDefault="00CF0900" w:rsidP="00446873">
      <w:pPr>
        <w:jc w:val="both"/>
        <w:rPr>
          <w:rFonts w:eastAsia="宋体"/>
          <w:szCs w:val="21"/>
          <w:lang w:val="en-US" w:eastAsia="zh-CN"/>
        </w:rPr>
      </w:pPr>
      <w:r w:rsidRPr="00D26EBC">
        <w:rPr>
          <w:rFonts w:eastAsia="宋体"/>
          <w:b/>
          <w:szCs w:val="21"/>
          <w:lang w:val="en-US" w:eastAsia="zh-CN"/>
        </w:rPr>
        <w:t xml:space="preserve">Proposal </w:t>
      </w:r>
      <w:r w:rsidR="00D26EBC" w:rsidRPr="00D26EBC">
        <w:rPr>
          <w:rFonts w:eastAsia="宋体"/>
          <w:b/>
          <w:szCs w:val="21"/>
          <w:lang w:val="en-US" w:eastAsia="zh-CN"/>
        </w:rPr>
        <w:t>6</w:t>
      </w:r>
      <w:r w:rsidRPr="00860A7E">
        <w:rPr>
          <w:rFonts w:eastAsia="宋体"/>
          <w:b/>
          <w:szCs w:val="21"/>
          <w:lang w:val="en-US" w:eastAsia="zh-CN"/>
        </w:rPr>
        <w:t>: To reduce PRACH transmission latency, study to introduce SSB to RO group association</w:t>
      </w:r>
      <w:r>
        <w:rPr>
          <w:rFonts w:eastAsia="宋体"/>
          <w:b/>
          <w:szCs w:val="21"/>
          <w:lang w:val="en-US" w:eastAsia="zh-CN"/>
        </w:rPr>
        <w:t xml:space="preserve"> so that PRACH repetition can be transmitted in time consecutive ROs.</w:t>
      </w:r>
    </w:p>
    <w:p w14:paraId="1BE30E9F" w14:textId="7818659E" w:rsidR="00430257" w:rsidRPr="00F84613" w:rsidRDefault="00430257" w:rsidP="001F7B0B">
      <w:pPr>
        <w:jc w:val="both"/>
        <w:rPr>
          <w:b/>
          <w:bCs/>
          <w:lang w:eastAsia="zh-CN"/>
        </w:rPr>
      </w:pPr>
    </w:p>
    <w:p w14:paraId="1F9820EC" w14:textId="43A15A68" w:rsidR="006414C1" w:rsidRDefault="001640BD" w:rsidP="001640BD">
      <w:pPr>
        <w:overflowPunct w:val="0"/>
        <w:autoSpaceDE w:val="0"/>
        <w:autoSpaceDN w:val="0"/>
        <w:adjustRightInd w:val="0"/>
        <w:spacing w:before="60" w:after="120"/>
        <w:jc w:val="both"/>
        <w:textAlignment w:val="baseline"/>
        <w:rPr>
          <w:rFonts w:eastAsia="宋体"/>
          <w:b/>
          <w:bCs/>
          <w:u w:val="single"/>
          <w:lang w:val="x-none" w:eastAsia="zh-CN"/>
        </w:rPr>
      </w:pPr>
      <w:r w:rsidRPr="00B853DA">
        <w:rPr>
          <w:rFonts w:eastAsia="宋体"/>
          <w:b/>
          <w:bCs/>
          <w:u w:val="single"/>
          <w:lang w:eastAsia="zh-CN"/>
        </w:rPr>
        <w:t xml:space="preserve">Issue 4: </w:t>
      </w:r>
      <w:r w:rsidRPr="00B853DA">
        <w:rPr>
          <w:b/>
          <w:bCs/>
          <w:u w:val="single"/>
        </w:rPr>
        <w:t>Retransmission of multiple PRACH transmissions</w:t>
      </w:r>
    </w:p>
    <w:p w14:paraId="38730703" w14:textId="75226022" w:rsidR="00B853DA" w:rsidRPr="00B853DA" w:rsidRDefault="006414C1" w:rsidP="00B853DA">
      <w:pPr>
        <w:jc w:val="both"/>
        <w:rPr>
          <w:rFonts w:eastAsia="MS Mincho"/>
          <w:bCs/>
          <w:lang w:eastAsia="ja-JP"/>
        </w:rPr>
      </w:pPr>
      <w:r w:rsidRPr="00B853DA">
        <w:rPr>
          <w:rFonts w:eastAsia="等线"/>
          <w:lang w:eastAsia="zh-CN"/>
        </w:rPr>
        <w:lastRenderedPageBreak/>
        <w:t>F</w:t>
      </w:r>
      <w:r w:rsidRPr="00B853DA">
        <w:rPr>
          <w:rFonts w:eastAsia="等线" w:hint="eastAsia"/>
          <w:lang w:eastAsia="zh-CN"/>
        </w:rPr>
        <w:t>or</w:t>
      </w:r>
      <w:r w:rsidRPr="00B853DA">
        <w:rPr>
          <w:rFonts w:eastAsia="等线"/>
          <w:lang w:eastAsia="zh-CN"/>
        </w:rPr>
        <w:t xml:space="preserve"> </w:t>
      </w:r>
      <w:r>
        <w:rPr>
          <w:rFonts w:eastAsia="等线"/>
          <w:lang w:eastAsia="zh-CN"/>
        </w:rPr>
        <w:t xml:space="preserve">PRACH </w:t>
      </w:r>
      <w:r w:rsidRPr="00B853DA">
        <w:rPr>
          <w:rFonts w:eastAsia="等线"/>
          <w:lang w:eastAsia="zh-CN"/>
        </w:rPr>
        <w:t xml:space="preserve">retransmission, </w:t>
      </w:r>
      <w:r w:rsidRPr="00B853DA">
        <w:rPr>
          <w:rFonts w:eastAsia="等线" w:hint="eastAsia"/>
          <w:lang w:eastAsia="zh-CN"/>
        </w:rPr>
        <w:t>both</w:t>
      </w:r>
      <w:r w:rsidRPr="00B853DA">
        <w:rPr>
          <w:rFonts w:eastAsia="等线"/>
          <w:lang w:eastAsia="zh-CN"/>
        </w:rPr>
        <w:t xml:space="preserve"> </w:t>
      </w:r>
      <w:r>
        <w:rPr>
          <w:rFonts w:eastAsia="等线"/>
          <w:lang w:eastAsia="zh-CN"/>
        </w:rPr>
        <w:t>increas</w:t>
      </w:r>
      <w:r w:rsidR="0021506F">
        <w:rPr>
          <w:rFonts w:eastAsia="等线"/>
          <w:lang w:eastAsia="zh-CN"/>
        </w:rPr>
        <w:t>ing</w:t>
      </w:r>
      <w:r>
        <w:rPr>
          <w:rFonts w:eastAsia="等线"/>
          <w:lang w:eastAsia="zh-CN"/>
        </w:rPr>
        <w:t xml:space="preserve"> the number of repetition number and the </w:t>
      </w:r>
      <w:r w:rsidR="0021506F">
        <w:rPr>
          <w:rFonts w:eastAsia="等线"/>
          <w:lang w:eastAsia="zh-CN"/>
        </w:rPr>
        <w:t xml:space="preserve">power ramping could increase the reliability of the PRACH and </w:t>
      </w:r>
      <w:r w:rsidR="0021506F">
        <w:rPr>
          <w:rFonts w:eastAsia="MS Mincho"/>
          <w:bCs/>
          <w:lang w:eastAsia="ja-JP"/>
        </w:rPr>
        <w:t>increasing of the number of multiple PRACH for the PRACH attempt can be considered especially for maximum UE transmission power case.</w:t>
      </w:r>
      <w:r w:rsidR="0021506F">
        <w:rPr>
          <w:rFonts w:eastAsia="等线" w:hint="eastAsia"/>
          <w:bCs/>
          <w:lang w:eastAsia="zh-CN"/>
        </w:rPr>
        <w:t xml:space="preserve"> </w:t>
      </w:r>
      <w:r w:rsidR="0021506F">
        <w:rPr>
          <w:rFonts w:eastAsia="等线"/>
          <w:lang w:eastAsia="zh-CN"/>
        </w:rPr>
        <w:t xml:space="preserve">So, we think both could be supported. And then the question is the </w:t>
      </w:r>
      <w:r w:rsidR="0021506F">
        <w:rPr>
          <w:bCs/>
        </w:rPr>
        <w:t xml:space="preserve">order for determination of ramping and repetition number increase. </w:t>
      </w:r>
      <w:r w:rsidR="0021506F">
        <w:rPr>
          <w:rFonts w:eastAsia="等线"/>
          <w:lang w:eastAsia="zh-CN"/>
        </w:rPr>
        <w:t xml:space="preserve">We think UE could use the same number for the second RACH attempt until </w:t>
      </w:r>
      <w:r w:rsidR="00C92AF2">
        <w:rPr>
          <w:bCs/>
        </w:rPr>
        <w:t>its power targeted by PRACH parameter P0 exceeds the maximum transmission power</w:t>
      </w:r>
      <w:r w:rsidR="0021506F">
        <w:t>.</w:t>
      </w:r>
    </w:p>
    <w:p w14:paraId="10718AA4" w14:textId="51B6A7B1" w:rsidR="00B853DA" w:rsidRPr="00BE33F2" w:rsidRDefault="00B853DA" w:rsidP="00B853DA">
      <w:pPr>
        <w:spacing w:after="200" w:line="276" w:lineRule="auto"/>
        <w:jc w:val="both"/>
        <w:rPr>
          <w:b/>
          <w:bCs/>
          <w:lang w:eastAsia="zh-CN"/>
        </w:rPr>
      </w:pPr>
      <w:r w:rsidRPr="00D26EBC">
        <w:rPr>
          <w:b/>
          <w:bCs/>
          <w:lang w:eastAsia="zh-CN"/>
        </w:rPr>
        <w:t xml:space="preserve">Proposal </w:t>
      </w:r>
      <w:r w:rsidR="00D26EBC" w:rsidRPr="00D26EBC">
        <w:rPr>
          <w:b/>
          <w:bCs/>
          <w:lang w:eastAsia="zh-CN"/>
        </w:rPr>
        <w:t>7</w:t>
      </w:r>
      <w:r w:rsidRPr="00D26EBC">
        <w:rPr>
          <w:b/>
          <w:bCs/>
          <w:lang w:eastAsia="zh-CN"/>
        </w:rPr>
        <w:t xml:space="preserve">: </w:t>
      </w:r>
      <w:r w:rsidRPr="00BE33F2">
        <w:rPr>
          <w:b/>
          <w:bCs/>
        </w:rPr>
        <w:t>For retransmission of multiple PRACH transmissions</w:t>
      </w:r>
      <w:r w:rsidRPr="00BE33F2">
        <w:rPr>
          <w:b/>
          <w:bCs/>
          <w:lang w:eastAsia="zh-CN"/>
        </w:rPr>
        <w:t>, both increased number of PRACH re-transmission and the power ramping should be suppor</w:t>
      </w:r>
      <w:r w:rsidR="00D26EBC">
        <w:rPr>
          <w:b/>
          <w:bCs/>
          <w:lang w:eastAsia="zh-CN"/>
        </w:rPr>
        <w:t>t</w:t>
      </w:r>
      <w:r w:rsidRPr="00BE33F2">
        <w:rPr>
          <w:b/>
          <w:bCs/>
          <w:lang w:eastAsia="zh-CN"/>
        </w:rPr>
        <w:t>ed.</w:t>
      </w:r>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34FED111" w:rsidR="0048795F" w:rsidRDefault="0048795F" w:rsidP="009148E3">
      <w:pPr>
        <w:jc w:val="both"/>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w:t>
      </w:r>
      <w:r w:rsidR="00DD2F20">
        <w:rPr>
          <w:rFonts w:eastAsia="MS Mincho"/>
          <w:lang w:eastAsia="ja-JP"/>
        </w:rPr>
        <w:t xml:space="preserve"> </w:t>
      </w:r>
      <w:r w:rsidR="00DD2F20" w:rsidRPr="00287F78">
        <w:rPr>
          <w:lang w:val="en-US"/>
        </w:rPr>
        <w:t>PRACH coverage enhancements</w:t>
      </w:r>
      <w:r w:rsidR="00C10CEF">
        <w:rPr>
          <w:lang w:eastAsia="ja-JP"/>
        </w:rPr>
        <w:t>:</w:t>
      </w:r>
    </w:p>
    <w:p w14:paraId="4AA7300A" w14:textId="77777777" w:rsidR="00D26EBC" w:rsidRPr="004C39BA" w:rsidRDefault="00D26EBC" w:rsidP="00D26EBC">
      <w:pPr>
        <w:jc w:val="both"/>
        <w:rPr>
          <w:b/>
          <w:bCs/>
        </w:rPr>
      </w:pPr>
      <w:r w:rsidRPr="004C39BA">
        <w:rPr>
          <w:b/>
          <w:bCs/>
        </w:rPr>
        <w:t>Observation</w:t>
      </w:r>
      <w:r>
        <w:rPr>
          <w:b/>
          <w:bCs/>
        </w:rPr>
        <w:t xml:space="preserve"> 1</w:t>
      </w:r>
      <w:r w:rsidRPr="004C39BA">
        <w:rPr>
          <w:b/>
          <w:bCs/>
        </w:rPr>
        <w:t>: When FDMed ROs are configured, and if two or more FDMed ROs of a same time occasion are associated with a same SSB, these ROs should not belong to a same RO group.</w:t>
      </w:r>
    </w:p>
    <w:p w14:paraId="792B7FB1" w14:textId="77777777" w:rsidR="00D26EBC" w:rsidRPr="004C39BA" w:rsidRDefault="00D26EBC" w:rsidP="00D26EBC">
      <w:pPr>
        <w:spacing w:after="0"/>
        <w:jc w:val="both"/>
        <w:rPr>
          <w:b/>
          <w:bCs/>
        </w:rPr>
      </w:pPr>
      <w:r w:rsidRPr="004C39BA">
        <w:rPr>
          <w:b/>
          <w:bCs/>
        </w:rPr>
        <w:t>Proposal</w:t>
      </w:r>
      <w:r>
        <w:rPr>
          <w:b/>
          <w:bCs/>
        </w:rPr>
        <w:t xml:space="preserve"> 1</w:t>
      </w:r>
      <w:r w:rsidRPr="004C39BA">
        <w:rPr>
          <w:b/>
          <w:bCs/>
        </w:rPr>
        <w:t>: An RO group contains ROs that are associated with a same SSB and have a same frequency index.</w:t>
      </w:r>
    </w:p>
    <w:p w14:paraId="14CEA4A3" w14:textId="77777777" w:rsidR="00D26EBC" w:rsidRPr="00A202A1" w:rsidRDefault="00D26EBC" w:rsidP="00D26EBC">
      <w:pPr>
        <w:pStyle w:val="ac"/>
        <w:numPr>
          <w:ilvl w:val="0"/>
          <w:numId w:val="17"/>
        </w:numPr>
        <w:spacing w:after="180" w:line="240" w:lineRule="auto"/>
        <w:jc w:val="both"/>
        <w:rPr>
          <w:rFonts w:eastAsia="Batang"/>
          <w:b/>
          <w:bCs/>
          <w:sz w:val="20"/>
          <w:szCs w:val="20"/>
          <w:lang w:val="en-GB" w:bidi="ar-SA"/>
        </w:rPr>
      </w:pPr>
      <w:r w:rsidRPr="00A202A1">
        <w:rPr>
          <w:rFonts w:eastAsia="Batang"/>
          <w:b/>
          <w:bCs/>
          <w:sz w:val="20"/>
          <w:szCs w:val="20"/>
          <w:lang w:val="en-GB" w:bidi="ar-SA"/>
        </w:rPr>
        <w:t xml:space="preserve">The frequency index of an RO indicates the relative position of the RO among the FDMed ROs associated with a same SSB and multiplexed in a same time occasion.  </w:t>
      </w:r>
    </w:p>
    <w:p w14:paraId="4419B13D" w14:textId="059477C1" w:rsidR="00D26EBC" w:rsidRPr="00D26EBC" w:rsidRDefault="00D26EBC" w:rsidP="00BE33F2">
      <w:pPr>
        <w:jc w:val="both"/>
        <w:rPr>
          <w:rFonts w:eastAsia="宋体"/>
          <w:b/>
          <w:bCs/>
          <w:szCs w:val="21"/>
          <w:lang w:val="x-none" w:eastAsia="zh-CN"/>
        </w:rPr>
      </w:pPr>
      <w:r w:rsidRPr="00D26EBC">
        <w:rPr>
          <w:rFonts w:eastAsia="宋体"/>
          <w:b/>
          <w:bCs/>
          <w:szCs w:val="21"/>
          <w:lang w:val="x-none" w:eastAsia="zh-CN"/>
        </w:rPr>
        <w:t>Proposal 2: The K SSB to RO association pattern periods are determined such that K is the minimum integer fulfilling that there is at least one RO group can be determined for the configured maximum number of PRACH repetitions for at least one frequency index, e.g., frequency index 0.</w:t>
      </w:r>
    </w:p>
    <w:p w14:paraId="5718EBE0" w14:textId="77777777" w:rsidR="00D26EBC" w:rsidRPr="00A1769D" w:rsidRDefault="00D26EBC" w:rsidP="00D26EBC">
      <w:pPr>
        <w:spacing w:after="200" w:line="276" w:lineRule="auto"/>
        <w:jc w:val="both"/>
        <w:rPr>
          <w:rFonts w:eastAsia="宋体"/>
          <w:b/>
          <w:bCs/>
        </w:rPr>
      </w:pPr>
      <w:r w:rsidRPr="00D26EBC">
        <w:rPr>
          <w:b/>
          <w:bCs/>
        </w:rPr>
        <w:t>Observation 2</w:t>
      </w:r>
      <w:r w:rsidRPr="00860A7E">
        <w:rPr>
          <w:b/>
          <w:bCs/>
        </w:rPr>
        <w:t xml:space="preserve">: </w:t>
      </w:r>
      <w:r>
        <w:rPr>
          <w:b/>
          <w:bCs/>
        </w:rPr>
        <w:t xml:space="preserve">One </w:t>
      </w:r>
      <w:r w:rsidRPr="00860A7E">
        <w:rPr>
          <w:b/>
          <w:bCs/>
        </w:rPr>
        <w:t>factor contribut</w:t>
      </w:r>
      <w:r>
        <w:rPr>
          <w:b/>
          <w:bCs/>
        </w:rPr>
        <w:t>ing</w:t>
      </w:r>
      <w:r w:rsidRPr="00860A7E">
        <w:rPr>
          <w:b/>
          <w:bCs/>
        </w:rPr>
        <w:t xml:space="preserve"> long transmission latency for PRACH repetition is the long waiting time to start the PRACH transmission</w:t>
      </w:r>
      <w:r>
        <w:rPr>
          <w:b/>
          <w:bCs/>
        </w:rPr>
        <w:t>.</w:t>
      </w:r>
    </w:p>
    <w:p w14:paraId="27053038" w14:textId="77777777" w:rsidR="00D26EBC" w:rsidRPr="00860A7E" w:rsidRDefault="00D26EBC" w:rsidP="00D26EBC">
      <w:pPr>
        <w:jc w:val="both"/>
        <w:rPr>
          <w:rFonts w:eastAsia="宋体"/>
          <w:b/>
          <w:szCs w:val="21"/>
          <w:lang w:val="en-US" w:eastAsia="zh-CN"/>
        </w:rPr>
      </w:pPr>
      <w:r w:rsidRPr="00D26EBC">
        <w:rPr>
          <w:rFonts w:eastAsia="宋体"/>
          <w:b/>
          <w:szCs w:val="21"/>
          <w:lang w:val="en-US" w:eastAsia="zh-CN"/>
        </w:rPr>
        <w:t>Proposal 3:</w:t>
      </w:r>
      <w:r w:rsidRPr="00860A7E">
        <w:rPr>
          <w:rFonts w:eastAsia="宋体"/>
          <w:b/>
          <w:szCs w:val="21"/>
          <w:lang w:val="en-US" w:eastAsia="zh-CN"/>
        </w:rPr>
        <w:t xml:space="preserve"> To reduce PRACH transmission latency, study to use dense starting ROs of RO groups for PRACH repetition, where </w:t>
      </w:r>
      <w:r w:rsidRPr="00860A7E">
        <w:rPr>
          <w:rFonts w:eastAsia="宋体"/>
          <w:b/>
        </w:rPr>
        <w:t xml:space="preserve">the periodicity of the starting ROs of the RO groups in terms of number of ROs is smaller than the number of ROs in the RO groups. </w:t>
      </w:r>
    </w:p>
    <w:p w14:paraId="48FD99C4" w14:textId="77777777" w:rsidR="00D26EBC" w:rsidRPr="00410A58" w:rsidRDefault="00D26EBC" w:rsidP="00D26EBC">
      <w:pPr>
        <w:jc w:val="both"/>
        <w:rPr>
          <w:rFonts w:eastAsia="宋体"/>
          <w:b/>
          <w:bCs/>
          <w:szCs w:val="21"/>
          <w:lang w:eastAsia="zh-CN"/>
        </w:rPr>
      </w:pPr>
      <w:r w:rsidRPr="00D26EBC">
        <w:rPr>
          <w:rFonts w:eastAsia="宋体"/>
          <w:b/>
          <w:szCs w:val="21"/>
          <w:lang w:eastAsia="zh-CN"/>
        </w:rPr>
        <w:t xml:space="preserve">Proposal </w:t>
      </w:r>
      <w:r>
        <w:rPr>
          <w:rFonts w:eastAsia="宋体"/>
          <w:b/>
          <w:szCs w:val="21"/>
          <w:lang w:eastAsia="zh-CN"/>
        </w:rPr>
        <w:t>4</w:t>
      </w:r>
      <w:r w:rsidRPr="00D26EBC">
        <w:rPr>
          <w:rFonts w:eastAsia="宋体"/>
          <w:b/>
          <w:szCs w:val="21"/>
          <w:lang w:eastAsia="zh-CN"/>
        </w:rPr>
        <w:t xml:space="preserve">: </w:t>
      </w:r>
      <w:r>
        <w:rPr>
          <w:rFonts w:eastAsia="宋体"/>
          <w:b/>
          <w:szCs w:val="21"/>
          <w:lang w:eastAsia="zh-CN"/>
        </w:rPr>
        <w:t xml:space="preserve">A subset of SSBs of the configured set of available SSBs (by </w:t>
      </w:r>
      <w:r w:rsidRPr="005537A7">
        <w:rPr>
          <w:rFonts w:eastAsia="宋体"/>
          <w:b/>
          <w:i/>
          <w:iCs/>
          <w:szCs w:val="21"/>
          <w:lang w:eastAsia="zh-CN"/>
        </w:rPr>
        <w:t>ssb-PositionsInBurst</w:t>
      </w:r>
      <w:r>
        <w:rPr>
          <w:rFonts w:eastAsia="宋体"/>
          <w:b/>
          <w:szCs w:val="21"/>
          <w:lang w:eastAsia="zh-CN"/>
        </w:rPr>
        <w:t xml:space="preserve">) can be configured for PRACH repetition.  </w:t>
      </w:r>
      <w:r w:rsidRPr="00410A58">
        <w:rPr>
          <w:b/>
          <w:bCs/>
        </w:rPr>
        <w:t>The ROs configured for PRACH repetition are associated with this subset of SSBs.</w:t>
      </w:r>
    </w:p>
    <w:p w14:paraId="4400C5A6" w14:textId="77777777" w:rsidR="00D26EBC" w:rsidRDefault="00D26EBC" w:rsidP="00D26EBC">
      <w:pPr>
        <w:jc w:val="both"/>
        <w:rPr>
          <w:rFonts w:eastAsia="宋体"/>
          <w:b/>
          <w:bCs/>
          <w:szCs w:val="21"/>
          <w:lang w:eastAsia="zh-CN"/>
        </w:rPr>
      </w:pPr>
      <w:r w:rsidRPr="00D26EBC">
        <w:rPr>
          <w:rFonts w:eastAsia="宋体"/>
          <w:b/>
          <w:szCs w:val="21"/>
          <w:lang w:eastAsia="zh-CN"/>
        </w:rPr>
        <w:t xml:space="preserve">Proposal </w:t>
      </w:r>
      <w:r>
        <w:rPr>
          <w:rFonts w:eastAsia="宋体"/>
          <w:b/>
          <w:szCs w:val="21"/>
          <w:lang w:eastAsia="zh-CN"/>
        </w:rPr>
        <w:t>5</w:t>
      </w:r>
      <w:r w:rsidRPr="00D26EBC">
        <w:rPr>
          <w:rFonts w:eastAsia="宋体"/>
          <w:b/>
          <w:szCs w:val="21"/>
          <w:lang w:eastAsia="zh-CN"/>
        </w:rPr>
        <w:t xml:space="preserve">: </w:t>
      </w:r>
      <w:r w:rsidRPr="00D26EBC">
        <w:rPr>
          <w:b/>
          <w:bCs/>
        </w:rPr>
        <w:t>A single set of PRACH repetition numbers is configured and is applicable to the PRACH repetitions for all the in</w:t>
      </w:r>
      <w:r w:rsidRPr="00410A58">
        <w:rPr>
          <w:b/>
          <w:bCs/>
        </w:rPr>
        <w:t>dicated subset of SSBs</w:t>
      </w:r>
      <w:r w:rsidRPr="00410A58">
        <w:rPr>
          <w:rFonts w:eastAsia="宋体"/>
          <w:b/>
          <w:bCs/>
          <w:szCs w:val="21"/>
          <w:lang w:eastAsia="zh-CN"/>
        </w:rPr>
        <w:t xml:space="preserve">. </w:t>
      </w:r>
    </w:p>
    <w:p w14:paraId="559E9A68" w14:textId="77777777" w:rsidR="00D26EBC" w:rsidRPr="002C1002" w:rsidRDefault="00D26EBC" w:rsidP="00D26EBC">
      <w:pPr>
        <w:jc w:val="both"/>
        <w:rPr>
          <w:rFonts w:eastAsia="宋体"/>
          <w:szCs w:val="21"/>
          <w:lang w:val="en-US" w:eastAsia="zh-CN"/>
        </w:rPr>
      </w:pPr>
      <w:r w:rsidRPr="00D26EBC">
        <w:rPr>
          <w:rFonts w:eastAsia="宋体"/>
          <w:b/>
          <w:szCs w:val="21"/>
          <w:lang w:val="en-US" w:eastAsia="zh-CN"/>
        </w:rPr>
        <w:t>Proposal 6</w:t>
      </w:r>
      <w:r w:rsidRPr="00860A7E">
        <w:rPr>
          <w:rFonts w:eastAsia="宋体"/>
          <w:b/>
          <w:szCs w:val="21"/>
          <w:lang w:val="en-US" w:eastAsia="zh-CN"/>
        </w:rPr>
        <w:t>: To reduce PRACH transmission latency, study to introduce SSB to RO group association</w:t>
      </w:r>
      <w:r>
        <w:rPr>
          <w:rFonts w:eastAsia="宋体"/>
          <w:b/>
          <w:szCs w:val="21"/>
          <w:lang w:val="en-US" w:eastAsia="zh-CN"/>
        </w:rPr>
        <w:t xml:space="preserve"> so that PRACH repetition can be transmitted in time consecutive ROs.</w:t>
      </w:r>
    </w:p>
    <w:p w14:paraId="186F5012" w14:textId="77777777" w:rsidR="00D26EBC" w:rsidRPr="00BE33F2" w:rsidRDefault="00D26EBC" w:rsidP="00D26EBC">
      <w:pPr>
        <w:spacing w:after="200" w:line="276" w:lineRule="auto"/>
        <w:jc w:val="both"/>
        <w:rPr>
          <w:b/>
          <w:bCs/>
          <w:lang w:eastAsia="zh-CN"/>
        </w:rPr>
      </w:pPr>
      <w:r w:rsidRPr="00D26EBC">
        <w:rPr>
          <w:b/>
          <w:bCs/>
          <w:lang w:eastAsia="zh-CN"/>
        </w:rPr>
        <w:t xml:space="preserve">Proposal 7: </w:t>
      </w:r>
      <w:r w:rsidRPr="00BE33F2">
        <w:rPr>
          <w:b/>
          <w:bCs/>
        </w:rPr>
        <w:t>For retransmission of multiple PRACH transmissions</w:t>
      </w:r>
      <w:r w:rsidRPr="00BE33F2">
        <w:rPr>
          <w:b/>
          <w:bCs/>
          <w:lang w:eastAsia="zh-CN"/>
        </w:rPr>
        <w:t>, both increased number of PRACH re-transmission and the power ramping should be suppor</w:t>
      </w:r>
      <w:r>
        <w:rPr>
          <w:b/>
          <w:bCs/>
          <w:lang w:eastAsia="zh-CN"/>
        </w:rPr>
        <w:t>t</w:t>
      </w:r>
      <w:r w:rsidRPr="00BE33F2">
        <w:rPr>
          <w:b/>
          <w:bCs/>
          <w:lang w:eastAsia="zh-CN"/>
        </w:rPr>
        <w:t>ed.</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2233F95" w:rsidR="00757BC6" w:rsidRPr="00D76114" w:rsidRDefault="00502F89" w:rsidP="009148E3">
      <w:pPr>
        <w:numPr>
          <w:ilvl w:val="0"/>
          <w:numId w:val="2"/>
        </w:numPr>
        <w:jc w:val="both"/>
        <w:rPr>
          <w:lang w:bidi="en-US"/>
        </w:rPr>
      </w:pPr>
      <w:bookmarkStart w:id="7" w:name="_Ref61389865"/>
      <w:bookmarkStart w:id="8" w:name="_Ref54268310"/>
      <w:bookmarkStart w:id="9" w:name="_Ref53738271"/>
      <w:bookmarkStart w:id="10" w:name="_Ref47714039"/>
      <w:bookmarkStart w:id="11" w:name="_Hlk53779907"/>
      <w:r w:rsidRPr="00502F89">
        <w:rPr>
          <w:lang w:bidi="en-US"/>
        </w:rPr>
        <w:t>RP-</w:t>
      </w:r>
      <w:r w:rsidR="00B0244E" w:rsidRPr="00502F89">
        <w:rPr>
          <w:lang w:bidi="en-US"/>
        </w:rPr>
        <w:t>2135</w:t>
      </w:r>
      <w:r w:rsidR="00B0244E">
        <w:rPr>
          <w:lang w:bidi="en-US"/>
        </w:rPr>
        <w:t>79</w:t>
      </w:r>
      <w:r w:rsidR="0012070D">
        <w:rPr>
          <w:lang w:bidi="en-US"/>
        </w:rPr>
        <w:t xml:space="preserve">, </w:t>
      </w:r>
      <w:r w:rsidR="00AE444F">
        <w:rPr>
          <w:lang w:bidi="en-US"/>
        </w:rPr>
        <w:t>“</w:t>
      </w:r>
      <w:r w:rsidR="00B0244E" w:rsidRPr="00B0244E">
        <w:rPr>
          <w:lang w:bidi="en-US"/>
        </w:rPr>
        <w:t xml:space="preserve">New WI: Further NR coverage </w:t>
      </w:r>
      <w:r w:rsidR="002E4EA7" w:rsidRPr="00B0244E">
        <w:rPr>
          <w:lang w:bidi="en-US"/>
        </w:rPr>
        <w:t>enhancements”</w:t>
      </w:r>
      <w:r w:rsidR="00445116">
        <w:rPr>
          <w:lang w:bidi="en-US"/>
        </w:rPr>
        <w:t>.</w:t>
      </w:r>
      <w:bookmarkEnd w:id="7"/>
      <w:r w:rsidR="00445116">
        <w:rPr>
          <w:lang w:bidi="en-US"/>
        </w:rPr>
        <w:t xml:space="preserve">  </w:t>
      </w:r>
      <w:bookmarkEnd w:id="8"/>
      <w:bookmarkEnd w:id="9"/>
      <w:r w:rsidR="000853B4">
        <w:rPr>
          <w:lang w:bidi="en-US"/>
        </w:rPr>
        <w:t xml:space="preserve"> </w:t>
      </w:r>
      <w:bookmarkEnd w:id="10"/>
      <w:bookmarkEnd w:id="11"/>
    </w:p>
    <w:sectPr w:rsidR="00757BC6" w:rsidRPr="00D76114"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140CF" w14:textId="77777777" w:rsidR="00275261" w:rsidRDefault="00275261" w:rsidP="00AC001C">
      <w:pPr>
        <w:spacing w:after="0"/>
      </w:pPr>
      <w:r>
        <w:separator/>
      </w:r>
    </w:p>
  </w:endnote>
  <w:endnote w:type="continuationSeparator" w:id="0">
    <w:p w14:paraId="47EF34E5" w14:textId="77777777" w:rsidR="00275261" w:rsidRDefault="0027526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C294" w14:textId="77777777" w:rsidR="00275261" w:rsidRDefault="00275261" w:rsidP="00AC001C">
      <w:pPr>
        <w:spacing w:after="0"/>
      </w:pPr>
      <w:r>
        <w:separator/>
      </w:r>
    </w:p>
  </w:footnote>
  <w:footnote w:type="continuationSeparator" w:id="0">
    <w:p w14:paraId="039B38B5" w14:textId="77777777" w:rsidR="00275261" w:rsidRDefault="0027526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2"/>
  </w:num>
  <w:num w:numId="3" w16cid:durableId="150030703">
    <w:abstractNumId w:val="7"/>
  </w:num>
  <w:num w:numId="4" w16cid:durableId="674772762">
    <w:abstractNumId w:val="16"/>
  </w:num>
  <w:num w:numId="5" w16cid:durableId="950933405">
    <w:abstractNumId w:val="8"/>
  </w:num>
  <w:num w:numId="6" w16cid:durableId="677773337">
    <w:abstractNumId w:val="0"/>
  </w:num>
  <w:num w:numId="7" w16cid:durableId="913588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5"/>
  </w:num>
  <w:num w:numId="9" w16cid:durableId="1436636630">
    <w:abstractNumId w:val="1"/>
  </w:num>
  <w:num w:numId="10" w16cid:durableId="1047878044">
    <w:abstractNumId w:val="13"/>
  </w:num>
  <w:num w:numId="11" w16cid:durableId="1519612977">
    <w:abstractNumId w:val="9"/>
  </w:num>
  <w:num w:numId="12" w16cid:durableId="1740639349">
    <w:abstractNumId w:val="6"/>
  </w:num>
  <w:num w:numId="13" w16cid:durableId="122429515">
    <w:abstractNumId w:val="4"/>
  </w:num>
  <w:num w:numId="14" w16cid:durableId="61832257">
    <w:abstractNumId w:val="10"/>
  </w:num>
  <w:num w:numId="15" w16cid:durableId="804783294">
    <w:abstractNumId w:val="3"/>
  </w:num>
  <w:num w:numId="16" w16cid:durableId="1619533715">
    <w:abstractNumId w:val="15"/>
  </w:num>
  <w:num w:numId="17" w16cid:durableId="86097755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427"/>
    <w:rsid w:val="00157448"/>
    <w:rsid w:val="0015773F"/>
    <w:rsid w:val="00157A2C"/>
    <w:rsid w:val="00157A73"/>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1F7B0B"/>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98D"/>
    <w:rsid w:val="00296EA7"/>
    <w:rsid w:val="00296FC8"/>
    <w:rsid w:val="00297057"/>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C30"/>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81"/>
    <w:rsid w:val="0058208E"/>
    <w:rsid w:val="005820F9"/>
    <w:rsid w:val="005821B3"/>
    <w:rsid w:val="0058240D"/>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BBD"/>
    <w:rsid w:val="005E6C02"/>
    <w:rsid w:val="005E6D4E"/>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4FC"/>
    <w:rsid w:val="00682748"/>
    <w:rsid w:val="00683254"/>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739E"/>
    <w:rsid w:val="006C76E8"/>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688"/>
    <w:rsid w:val="007846EE"/>
    <w:rsid w:val="0078492C"/>
    <w:rsid w:val="007856EF"/>
    <w:rsid w:val="00785886"/>
    <w:rsid w:val="00785AAC"/>
    <w:rsid w:val="00785B44"/>
    <w:rsid w:val="00785DA6"/>
    <w:rsid w:val="00785FCF"/>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778"/>
    <w:rsid w:val="007C1BD7"/>
    <w:rsid w:val="007C1CFA"/>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45F"/>
    <w:rsid w:val="00996C34"/>
    <w:rsid w:val="00996E24"/>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A5E"/>
    <w:rsid w:val="00B21FEA"/>
    <w:rsid w:val="00B227D4"/>
    <w:rsid w:val="00B22C8E"/>
    <w:rsid w:val="00B22DB5"/>
    <w:rsid w:val="00B23698"/>
    <w:rsid w:val="00B242D7"/>
    <w:rsid w:val="00B24904"/>
    <w:rsid w:val="00B24982"/>
    <w:rsid w:val="00B24D17"/>
    <w:rsid w:val="00B2500F"/>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C1B"/>
    <w:rsid w:val="00C56D06"/>
    <w:rsid w:val="00C56D84"/>
    <w:rsid w:val="00C56DB6"/>
    <w:rsid w:val="00C57131"/>
    <w:rsid w:val="00C57185"/>
    <w:rsid w:val="00C5763C"/>
    <w:rsid w:val="00C57852"/>
    <w:rsid w:val="00C57962"/>
    <w:rsid w:val="00C57FA1"/>
    <w:rsid w:val="00C60694"/>
    <w:rsid w:val="00C61354"/>
    <w:rsid w:val="00C61580"/>
    <w:rsid w:val="00C61CF1"/>
    <w:rsid w:val="00C61DB7"/>
    <w:rsid w:val="00C62042"/>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4EFE"/>
    <w:rsid w:val="00CD5436"/>
    <w:rsid w:val="00CD56F1"/>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CDB"/>
    <w:rsid w:val="00DB50F2"/>
    <w:rsid w:val="00DB5380"/>
    <w:rsid w:val="00DB5619"/>
    <w:rsid w:val="00DB57F1"/>
    <w:rsid w:val="00DB5856"/>
    <w:rsid w:val="00DB5860"/>
    <w:rsid w:val="00DB5A1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DAD"/>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1277"/>
    <w:rsid w:val="00F813A5"/>
    <w:rsid w:val="00F81673"/>
    <w:rsid w:val="00F81C85"/>
    <w:rsid w:val="00F82562"/>
    <w:rsid w:val="00F83307"/>
    <w:rsid w:val="00F83321"/>
    <w:rsid w:val="00F834C2"/>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2023-08-07T02:37:00Z</dcterms:created>
  <dcterms:modified xsi:type="dcterms:W3CDTF">2023-08-11T01:51:00Z</dcterms:modified>
</cp:coreProperties>
</file>